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7B7A1BC3" w:rsidR="00831F96" w:rsidRPr="0032230C" w:rsidRDefault="00F4353A" w:rsidP="0032230C">
      <w:pPr>
        <w:pStyle w:val="EffectiveDate"/>
        <w:rPr>
          <w:lang w:eastAsia="zh-CN"/>
        </w:rPr>
      </w:pPr>
      <w:r>
        <w:rPr>
          <w:rFonts w:hint="eastAsia"/>
          <w:lang w:eastAsia="zh-CN"/>
        </w:rPr>
        <w:t>201</w:t>
      </w:r>
      <w:r>
        <w:rPr>
          <w:lang w:eastAsia="zh-CN"/>
        </w:rPr>
        <w:t>7</w:t>
      </w:r>
      <w:r w:rsidR="00831F96" w:rsidRPr="0032230C">
        <w:rPr>
          <w:rFonts w:hint="eastAsia"/>
          <w:lang w:eastAsia="zh-CN"/>
        </w:rPr>
        <w:t>年</w:t>
      </w:r>
      <w:r w:rsidR="00444B76">
        <w:rPr>
          <w:lang w:eastAsia="zh-CN"/>
        </w:rPr>
        <w:t>9</w:t>
      </w:r>
      <w:r w:rsidR="00831F96" w:rsidRPr="0032230C">
        <w:rPr>
          <w:rFonts w:hint="eastAsia"/>
          <w:lang w:eastAsia="zh-CN"/>
        </w:rPr>
        <w:t>月</w:t>
      </w:r>
      <w:r w:rsidR="006E6630">
        <w:rPr>
          <w:rFonts w:hint="eastAsia"/>
          <w:lang w:eastAsia="zh-CN"/>
        </w:rPr>
        <w:t>27</w:t>
      </w:r>
      <w:r w:rsidR="00831F96" w:rsidRPr="0032230C">
        <w:rPr>
          <w:rFonts w:hint="eastAsia"/>
          <w:lang w:eastAsia="zh-CN"/>
        </w:rPr>
        <w:t>日生效</w:t>
      </w:r>
    </w:p>
    <w:bookmarkStart w:id="0" w:name="_GoBack"/>
    <w:bookmarkEnd w:id="0"/>
    <w:p w14:paraId="4D2D772D" w14:textId="77777777" w:rsidR="00A51B41" w:rsidRDefault="00831F96">
      <w:pPr>
        <w:pStyle w:val="11"/>
        <w:tabs>
          <w:tab w:val="right" w:leader="dot" w:pos="10070"/>
        </w:tabs>
        <w:rPr>
          <w:rFonts w:asciiTheme="minorHAnsi" w:hAnsiTheme="minorHAnsi" w:cstheme="minorBidi"/>
          <w:noProof/>
          <w:kern w:val="2"/>
          <w:sz w:val="24"/>
          <w:szCs w:val="24"/>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501450315" w:history="1">
        <w:r w:rsidR="00A51B41" w:rsidRPr="00866D7A">
          <w:rPr>
            <w:rStyle w:val="af3"/>
            <w:noProof/>
            <w:lang w:val="zh-CN" w:eastAsia="zh-CN"/>
          </w:rPr>
          <w:t>引言</w:t>
        </w:r>
        <w:r w:rsidR="00A51B41">
          <w:rPr>
            <w:noProof/>
            <w:webHidden/>
          </w:rPr>
          <w:tab/>
        </w:r>
        <w:r w:rsidR="00A51B41">
          <w:rPr>
            <w:noProof/>
            <w:webHidden/>
          </w:rPr>
          <w:fldChar w:fldCharType="begin"/>
        </w:r>
        <w:r w:rsidR="00A51B41">
          <w:rPr>
            <w:noProof/>
            <w:webHidden/>
          </w:rPr>
          <w:instrText xml:space="preserve"> PAGEREF _Toc501450315 \h </w:instrText>
        </w:r>
        <w:r w:rsidR="00A51B41">
          <w:rPr>
            <w:noProof/>
            <w:webHidden/>
          </w:rPr>
        </w:r>
        <w:r w:rsidR="00A51B41">
          <w:rPr>
            <w:noProof/>
            <w:webHidden/>
          </w:rPr>
          <w:fldChar w:fldCharType="separate"/>
        </w:r>
        <w:r w:rsidR="00A51B41">
          <w:rPr>
            <w:noProof/>
            <w:webHidden/>
          </w:rPr>
          <w:t>4</w:t>
        </w:r>
        <w:r w:rsidR="00A51B41">
          <w:rPr>
            <w:noProof/>
            <w:webHidden/>
          </w:rPr>
          <w:fldChar w:fldCharType="end"/>
        </w:r>
      </w:hyperlink>
    </w:p>
    <w:p w14:paraId="6441DAFA"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16" w:history="1">
        <w:r w:rsidRPr="00866D7A">
          <w:rPr>
            <w:rStyle w:val="af3"/>
            <w:noProof/>
            <w:lang w:eastAsia="zh-CN"/>
          </w:rPr>
          <w:t xml:space="preserve">1.  </w:t>
        </w:r>
        <w:r w:rsidRPr="00866D7A">
          <w:rPr>
            <w:rStyle w:val="af3"/>
            <w:noProof/>
            <w:lang w:val="zh-CN" w:eastAsia="zh-CN"/>
          </w:rPr>
          <w:t>比赛基本要素</w:t>
        </w:r>
        <w:r>
          <w:rPr>
            <w:noProof/>
            <w:webHidden/>
          </w:rPr>
          <w:tab/>
        </w:r>
        <w:r>
          <w:rPr>
            <w:noProof/>
            <w:webHidden/>
          </w:rPr>
          <w:fldChar w:fldCharType="begin"/>
        </w:r>
        <w:r>
          <w:rPr>
            <w:noProof/>
            <w:webHidden/>
          </w:rPr>
          <w:instrText xml:space="preserve"> PAGEREF _Toc501450316 \h </w:instrText>
        </w:r>
        <w:r>
          <w:rPr>
            <w:noProof/>
            <w:webHidden/>
          </w:rPr>
        </w:r>
        <w:r>
          <w:rPr>
            <w:noProof/>
            <w:webHidden/>
          </w:rPr>
          <w:fldChar w:fldCharType="separate"/>
        </w:r>
        <w:r>
          <w:rPr>
            <w:noProof/>
            <w:webHidden/>
          </w:rPr>
          <w:t>5</w:t>
        </w:r>
        <w:r>
          <w:rPr>
            <w:noProof/>
            <w:webHidden/>
          </w:rPr>
          <w:fldChar w:fldCharType="end"/>
        </w:r>
      </w:hyperlink>
    </w:p>
    <w:p w14:paraId="4D7A9CA9"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17" w:history="1">
        <w:r w:rsidRPr="00866D7A">
          <w:rPr>
            <w:rStyle w:val="af3"/>
            <w:noProof/>
          </w:rPr>
          <w:t>1.1</w:t>
        </w:r>
        <w:r>
          <w:rPr>
            <w:rFonts w:asciiTheme="minorHAnsi" w:hAnsiTheme="minorHAnsi" w:cstheme="minorBidi"/>
            <w:noProof/>
            <w:kern w:val="2"/>
            <w:sz w:val="24"/>
            <w:szCs w:val="24"/>
            <w:lang w:eastAsia="zh-CN"/>
          </w:rPr>
          <w:tab/>
        </w:r>
        <w:r w:rsidRPr="00866D7A">
          <w:rPr>
            <w:rStyle w:val="af3"/>
            <w:noProof/>
          </w:rPr>
          <w:t>比赛种类</w:t>
        </w:r>
        <w:r>
          <w:rPr>
            <w:noProof/>
            <w:webHidden/>
          </w:rPr>
          <w:tab/>
        </w:r>
        <w:r>
          <w:rPr>
            <w:noProof/>
            <w:webHidden/>
          </w:rPr>
          <w:fldChar w:fldCharType="begin"/>
        </w:r>
        <w:r>
          <w:rPr>
            <w:noProof/>
            <w:webHidden/>
          </w:rPr>
          <w:instrText xml:space="preserve"> PAGEREF _Toc501450317 \h </w:instrText>
        </w:r>
        <w:r>
          <w:rPr>
            <w:noProof/>
            <w:webHidden/>
          </w:rPr>
        </w:r>
        <w:r>
          <w:rPr>
            <w:noProof/>
            <w:webHidden/>
          </w:rPr>
          <w:fldChar w:fldCharType="separate"/>
        </w:r>
        <w:r>
          <w:rPr>
            <w:noProof/>
            <w:webHidden/>
          </w:rPr>
          <w:t>5</w:t>
        </w:r>
        <w:r>
          <w:rPr>
            <w:noProof/>
            <w:webHidden/>
          </w:rPr>
          <w:fldChar w:fldCharType="end"/>
        </w:r>
      </w:hyperlink>
    </w:p>
    <w:p w14:paraId="73D8D230"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18" w:history="1">
        <w:r w:rsidRPr="00866D7A">
          <w:rPr>
            <w:rStyle w:val="af3"/>
            <w:noProof/>
          </w:rPr>
          <w:t>1.2</w:t>
        </w:r>
        <w:r>
          <w:rPr>
            <w:rFonts w:asciiTheme="minorHAnsi" w:hAnsiTheme="minorHAnsi" w:cstheme="minorBidi"/>
            <w:noProof/>
            <w:kern w:val="2"/>
            <w:sz w:val="24"/>
            <w:szCs w:val="24"/>
            <w:lang w:eastAsia="zh-CN"/>
          </w:rPr>
          <w:tab/>
        </w:r>
        <w:r w:rsidRPr="00866D7A">
          <w:rPr>
            <w:rStyle w:val="af3"/>
            <w:noProof/>
          </w:rPr>
          <w:t>比赛信息的发布</w:t>
        </w:r>
        <w:r>
          <w:rPr>
            <w:noProof/>
            <w:webHidden/>
          </w:rPr>
          <w:tab/>
        </w:r>
        <w:r>
          <w:rPr>
            <w:noProof/>
            <w:webHidden/>
          </w:rPr>
          <w:fldChar w:fldCharType="begin"/>
        </w:r>
        <w:r>
          <w:rPr>
            <w:noProof/>
            <w:webHidden/>
          </w:rPr>
          <w:instrText xml:space="preserve"> PAGEREF _Toc501450318 \h </w:instrText>
        </w:r>
        <w:r>
          <w:rPr>
            <w:noProof/>
            <w:webHidden/>
          </w:rPr>
        </w:r>
        <w:r>
          <w:rPr>
            <w:noProof/>
            <w:webHidden/>
          </w:rPr>
          <w:fldChar w:fldCharType="separate"/>
        </w:r>
        <w:r>
          <w:rPr>
            <w:noProof/>
            <w:webHidden/>
          </w:rPr>
          <w:t>5</w:t>
        </w:r>
        <w:r>
          <w:rPr>
            <w:noProof/>
            <w:webHidden/>
          </w:rPr>
          <w:fldChar w:fldCharType="end"/>
        </w:r>
      </w:hyperlink>
    </w:p>
    <w:p w14:paraId="600470A0"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19" w:history="1">
        <w:r w:rsidRPr="00866D7A">
          <w:rPr>
            <w:rStyle w:val="af3"/>
            <w:noProof/>
          </w:rPr>
          <w:t>1.3</w:t>
        </w:r>
        <w:r>
          <w:rPr>
            <w:rFonts w:asciiTheme="minorHAnsi" w:hAnsiTheme="minorHAnsi" w:cstheme="minorBidi"/>
            <w:noProof/>
            <w:kern w:val="2"/>
            <w:sz w:val="24"/>
            <w:szCs w:val="24"/>
            <w:lang w:eastAsia="zh-CN"/>
          </w:rPr>
          <w:tab/>
        </w:r>
        <w:r w:rsidRPr="00866D7A">
          <w:rPr>
            <w:rStyle w:val="af3"/>
            <w:noProof/>
          </w:rPr>
          <w:t>比赛职责</w:t>
        </w:r>
        <w:r>
          <w:rPr>
            <w:noProof/>
            <w:webHidden/>
          </w:rPr>
          <w:tab/>
        </w:r>
        <w:r>
          <w:rPr>
            <w:noProof/>
            <w:webHidden/>
          </w:rPr>
          <w:fldChar w:fldCharType="begin"/>
        </w:r>
        <w:r>
          <w:rPr>
            <w:noProof/>
            <w:webHidden/>
          </w:rPr>
          <w:instrText xml:space="preserve"> PAGEREF _Toc501450319 \h </w:instrText>
        </w:r>
        <w:r>
          <w:rPr>
            <w:noProof/>
            <w:webHidden/>
          </w:rPr>
        </w:r>
        <w:r>
          <w:rPr>
            <w:noProof/>
            <w:webHidden/>
          </w:rPr>
          <w:fldChar w:fldCharType="separate"/>
        </w:r>
        <w:r>
          <w:rPr>
            <w:noProof/>
            <w:webHidden/>
          </w:rPr>
          <w:t>5</w:t>
        </w:r>
        <w:r>
          <w:rPr>
            <w:noProof/>
            <w:webHidden/>
          </w:rPr>
          <w:fldChar w:fldCharType="end"/>
        </w:r>
      </w:hyperlink>
    </w:p>
    <w:p w14:paraId="25618743"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20" w:history="1">
        <w:r w:rsidRPr="00866D7A">
          <w:rPr>
            <w:rStyle w:val="af3"/>
            <w:noProof/>
          </w:rPr>
          <w:t>1.4</w:t>
        </w:r>
        <w:r>
          <w:rPr>
            <w:rFonts w:asciiTheme="minorHAnsi" w:hAnsiTheme="minorHAnsi" w:cstheme="minorBidi"/>
            <w:noProof/>
            <w:kern w:val="2"/>
            <w:sz w:val="24"/>
            <w:szCs w:val="24"/>
            <w:lang w:eastAsia="zh-CN"/>
          </w:rPr>
          <w:tab/>
        </w:r>
        <w:r w:rsidRPr="00866D7A">
          <w:rPr>
            <w:rStyle w:val="af3"/>
            <w:noProof/>
          </w:rPr>
          <w:t>参赛资格</w:t>
        </w:r>
        <w:r>
          <w:rPr>
            <w:noProof/>
            <w:webHidden/>
          </w:rPr>
          <w:tab/>
        </w:r>
        <w:r>
          <w:rPr>
            <w:noProof/>
            <w:webHidden/>
          </w:rPr>
          <w:fldChar w:fldCharType="begin"/>
        </w:r>
        <w:r>
          <w:rPr>
            <w:noProof/>
            <w:webHidden/>
          </w:rPr>
          <w:instrText xml:space="preserve"> PAGEREF _Toc501450320 \h </w:instrText>
        </w:r>
        <w:r>
          <w:rPr>
            <w:noProof/>
            <w:webHidden/>
          </w:rPr>
        </w:r>
        <w:r>
          <w:rPr>
            <w:noProof/>
            <w:webHidden/>
          </w:rPr>
          <w:fldChar w:fldCharType="separate"/>
        </w:r>
        <w:r>
          <w:rPr>
            <w:noProof/>
            <w:webHidden/>
          </w:rPr>
          <w:t>5</w:t>
        </w:r>
        <w:r>
          <w:rPr>
            <w:noProof/>
            <w:webHidden/>
          </w:rPr>
          <w:fldChar w:fldCharType="end"/>
        </w:r>
      </w:hyperlink>
    </w:p>
    <w:p w14:paraId="298EE6B7"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21" w:history="1">
        <w:r w:rsidRPr="00866D7A">
          <w:rPr>
            <w:rStyle w:val="af3"/>
            <w:noProof/>
          </w:rPr>
          <w:t>1.5</w:t>
        </w:r>
        <w:r>
          <w:rPr>
            <w:rFonts w:asciiTheme="minorHAnsi" w:hAnsiTheme="minorHAnsi" w:cstheme="minorBidi"/>
            <w:noProof/>
            <w:kern w:val="2"/>
            <w:sz w:val="24"/>
            <w:szCs w:val="24"/>
            <w:lang w:eastAsia="zh-CN"/>
          </w:rPr>
          <w:tab/>
        </w:r>
        <w:r w:rsidRPr="00866D7A">
          <w:rPr>
            <w:rStyle w:val="af3"/>
            <w:noProof/>
          </w:rPr>
          <w:t>DCI</w:t>
        </w:r>
        <w:r w:rsidRPr="00866D7A">
          <w:rPr>
            <w:rStyle w:val="af3"/>
            <w:noProof/>
          </w:rPr>
          <w:t>号码</w:t>
        </w:r>
        <w:r>
          <w:rPr>
            <w:noProof/>
            <w:webHidden/>
          </w:rPr>
          <w:tab/>
        </w:r>
        <w:r>
          <w:rPr>
            <w:noProof/>
            <w:webHidden/>
          </w:rPr>
          <w:fldChar w:fldCharType="begin"/>
        </w:r>
        <w:r>
          <w:rPr>
            <w:noProof/>
            <w:webHidden/>
          </w:rPr>
          <w:instrText xml:space="preserve"> PAGEREF _Toc501450321 \h </w:instrText>
        </w:r>
        <w:r>
          <w:rPr>
            <w:noProof/>
            <w:webHidden/>
          </w:rPr>
        </w:r>
        <w:r>
          <w:rPr>
            <w:noProof/>
            <w:webHidden/>
          </w:rPr>
          <w:fldChar w:fldCharType="separate"/>
        </w:r>
        <w:r>
          <w:rPr>
            <w:noProof/>
            <w:webHidden/>
          </w:rPr>
          <w:t>6</w:t>
        </w:r>
        <w:r>
          <w:rPr>
            <w:noProof/>
            <w:webHidden/>
          </w:rPr>
          <w:fldChar w:fldCharType="end"/>
        </w:r>
      </w:hyperlink>
    </w:p>
    <w:p w14:paraId="6A35B7FF"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22" w:history="1">
        <w:r w:rsidRPr="00866D7A">
          <w:rPr>
            <w:rStyle w:val="af3"/>
            <w:noProof/>
          </w:rPr>
          <w:t>1.6</w:t>
        </w:r>
        <w:r>
          <w:rPr>
            <w:rFonts w:asciiTheme="minorHAnsi" w:hAnsiTheme="minorHAnsi" w:cstheme="minorBidi"/>
            <w:noProof/>
            <w:kern w:val="2"/>
            <w:sz w:val="24"/>
            <w:szCs w:val="24"/>
            <w:lang w:eastAsia="zh-CN"/>
          </w:rPr>
          <w:tab/>
        </w:r>
        <w:r w:rsidRPr="00866D7A">
          <w:rPr>
            <w:rStyle w:val="af3"/>
            <w:noProof/>
          </w:rPr>
          <w:t>比赛主办人</w:t>
        </w:r>
        <w:r>
          <w:rPr>
            <w:noProof/>
            <w:webHidden/>
          </w:rPr>
          <w:tab/>
        </w:r>
        <w:r>
          <w:rPr>
            <w:noProof/>
            <w:webHidden/>
          </w:rPr>
          <w:fldChar w:fldCharType="begin"/>
        </w:r>
        <w:r>
          <w:rPr>
            <w:noProof/>
            <w:webHidden/>
          </w:rPr>
          <w:instrText xml:space="preserve"> PAGEREF _Toc501450322 \h </w:instrText>
        </w:r>
        <w:r>
          <w:rPr>
            <w:noProof/>
            <w:webHidden/>
          </w:rPr>
        </w:r>
        <w:r>
          <w:rPr>
            <w:noProof/>
            <w:webHidden/>
          </w:rPr>
          <w:fldChar w:fldCharType="separate"/>
        </w:r>
        <w:r>
          <w:rPr>
            <w:noProof/>
            <w:webHidden/>
          </w:rPr>
          <w:t>6</w:t>
        </w:r>
        <w:r>
          <w:rPr>
            <w:noProof/>
            <w:webHidden/>
          </w:rPr>
          <w:fldChar w:fldCharType="end"/>
        </w:r>
      </w:hyperlink>
    </w:p>
    <w:p w14:paraId="29E09059"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23" w:history="1">
        <w:r w:rsidRPr="00866D7A">
          <w:rPr>
            <w:rStyle w:val="af3"/>
            <w:noProof/>
          </w:rPr>
          <w:t>1.7</w:t>
        </w:r>
        <w:r>
          <w:rPr>
            <w:rFonts w:asciiTheme="minorHAnsi" w:hAnsiTheme="minorHAnsi" w:cstheme="minorBidi"/>
            <w:noProof/>
            <w:kern w:val="2"/>
            <w:sz w:val="24"/>
            <w:szCs w:val="24"/>
            <w:lang w:eastAsia="zh-CN"/>
          </w:rPr>
          <w:tab/>
        </w:r>
        <w:r w:rsidRPr="00866D7A">
          <w:rPr>
            <w:rStyle w:val="af3"/>
            <w:noProof/>
          </w:rPr>
          <w:t>主审</w:t>
        </w:r>
        <w:r>
          <w:rPr>
            <w:noProof/>
            <w:webHidden/>
          </w:rPr>
          <w:tab/>
        </w:r>
        <w:r>
          <w:rPr>
            <w:noProof/>
            <w:webHidden/>
          </w:rPr>
          <w:fldChar w:fldCharType="begin"/>
        </w:r>
        <w:r>
          <w:rPr>
            <w:noProof/>
            <w:webHidden/>
          </w:rPr>
          <w:instrText xml:space="preserve"> PAGEREF _Toc501450323 \h </w:instrText>
        </w:r>
        <w:r>
          <w:rPr>
            <w:noProof/>
            <w:webHidden/>
          </w:rPr>
        </w:r>
        <w:r>
          <w:rPr>
            <w:noProof/>
            <w:webHidden/>
          </w:rPr>
          <w:fldChar w:fldCharType="separate"/>
        </w:r>
        <w:r>
          <w:rPr>
            <w:noProof/>
            <w:webHidden/>
          </w:rPr>
          <w:t>7</w:t>
        </w:r>
        <w:r>
          <w:rPr>
            <w:noProof/>
            <w:webHidden/>
          </w:rPr>
          <w:fldChar w:fldCharType="end"/>
        </w:r>
      </w:hyperlink>
    </w:p>
    <w:p w14:paraId="270E7096"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24" w:history="1">
        <w:r w:rsidRPr="00866D7A">
          <w:rPr>
            <w:rStyle w:val="af3"/>
            <w:noProof/>
          </w:rPr>
          <w:t>1.8</w:t>
        </w:r>
        <w:r>
          <w:rPr>
            <w:rFonts w:asciiTheme="minorHAnsi" w:hAnsiTheme="minorHAnsi" w:cstheme="minorBidi"/>
            <w:noProof/>
            <w:kern w:val="2"/>
            <w:sz w:val="24"/>
            <w:szCs w:val="24"/>
            <w:lang w:eastAsia="zh-CN"/>
          </w:rPr>
          <w:tab/>
        </w:r>
        <w:r w:rsidRPr="00866D7A">
          <w:rPr>
            <w:rStyle w:val="af3"/>
            <w:noProof/>
          </w:rPr>
          <w:t>巡场裁判</w:t>
        </w:r>
        <w:r>
          <w:rPr>
            <w:noProof/>
            <w:webHidden/>
          </w:rPr>
          <w:tab/>
        </w:r>
        <w:r>
          <w:rPr>
            <w:noProof/>
            <w:webHidden/>
          </w:rPr>
          <w:fldChar w:fldCharType="begin"/>
        </w:r>
        <w:r>
          <w:rPr>
            <w:noProof/>
            <w:webHidden/>
          </w:rPr>
          <w:instrText xml:space="preserve"> PAGEREF _Toc501450324 \h </w:instrText>
        </w:r>
        <w:r>
          <w:rPr>
            <w:noProof/>
            <w:webHidden/>
          </w:rPr>
        </w:r>
        <w:r>
          <w:rPr>
            <w:noProof/>
            <w:webHidden/>
          </w:rPr>
          <w:fldChar w:fldCharType="separate"/>
        </w:r>
        <w:r>
          <w:rPr>
            <w:noProof/>
            <w:webHidden/>
          </w:rPr>
          <w:t>7</w:t>
        </w:r>
        <w:r>
          <w:rPr>
            <w:noProof/>
            <w:webHidden/>
          </w:rPr>
          <w:fldChar w:fldCharType="end"/>
        </w:r>
      </w:hyperlink>
    </w:p>
    <w:p w14:paraId="7002048E"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25" w:history="1">
        <w:r w:rsidRPr="00866D7A">
          <w:rPr>
            <w:rStyle w:val="af3"/>
            <w:noProof/>
          </w:rPr>
          <w:t>1.9</w:t>
        </w:r>
        <w:r>
          <w:rPr>
            <w:rFonts w:asciiTheme="minorHAnsi" w:hAnsiTheme="minorHAnsi" w:cstheme="minorBidi"/>
            <w:noProof/>
            <w:kern w:val="2"/>
            <w:sz w:val="24"/>
            <w:szCs w:val="24"/>
            <w:lang w:eastAsia="zh-CN"/>
          </w:rPr>
          <w:tab/>
        </w:r>
        <w:r w:rsidRPr="00866D7A">
          <w:rPr>
            <w:rStyle w:val="af3"/>
            <w:noProof/>
          </w:rPr>
          <w:t>记分员</w:t>
        </w:r>
        <w:r>
          <w:rPr>
            <w:noProof/>
            <w:webHidden/>
          </w:rPr>
          <w:tab/>
        </w:r>
        <w:r>
          <w:rPr>
            <w:noProof/>
            <w:webHidden/>
          </w:rPr>
          <w:fldChar w:fldCharType="begin"/>
        </w:r>
        <w:r>
          <w:rPr>
            <w:noProof/>
            <w:webHidden/>
          </w:rPr>
          <w:instrText xml:space="preserve"> PAGEREF _Toc501450325 \h </w:instrText>
        </w:r>
        <w:r>
          <w:rPr>
            <w:noProof/>
            <w:webHidden/>
          </w:rPr>
        </w:r>
        <w:r>
          <w:rPr>
            <w:noProof/>
            <w:webHidden/>
          </w:rPr>
          <w:fldChar w:fldCharType="separate"/>
        </w:r>
        <w:r>
          <w:rPr>
            <w:noProof/>
            <w:webHidden/>
          </w:rPr>
          <w:t>7</w:t>
        </w:r>
        <w:r>
          <w:rPr>
            <w:noProof/>
            <w:webHidden/>
          </w:rPr>
          <w:fldChar w:fldCharType="end"/>
        </w:r>
      </w:hyperlink>
    </w:p>
    <w:p w14:paraId="1875A22A"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26" w:history="1">
        <w:r w:rsidRPr="00866D7A">
          <w:rPr>
            <w:rStyle w:val="af3"/>
            <w:noProof/>
          </w:rPr>
          <w:t>1.10</w:t>
        </w:r>
        <w:r>
          <w:rPr>
            <w:rFonts w:asciiTheme="minorHAnsi" w:hAnsiTheme="minorHAnsi" w:cstheme="minorBidi"/>
            <w:noProof/>
            <w:kern w:val="2"/>
            <w:sz w:val="24"/>
            <w:szCs w:val="24"/>
            <w:lang w:eastAsia="zh-CN"/>
          </w:rPr>
          <w:tab/>
        </w:r>
        <w:r w:rsidRPr="00866D7A">
          <w:rPr>
            <w:rStyle w:val="af3"/>
            <w:noProof/>
          </w:rPr>
          <w:t>牌手</w:t>
        </w:r>
        <w:r>
          <w:rPr>
            <w:noProof/>
            <w:webHidden/>
          </w:rPr>
          <w:tab/>
        </w:r>
        <w:r>
          <w:rPr>
            <w:noProof/>
            <w:webHidden/>
          </w:rPr>
          <w:fldChar w:fldCharType="begin"/>
        </w:r>
        <w:r>
          <w:rPr>
            <w:noProof/>
            <w:webHidden/>
          </w:rPr>
          <w:instrText xml:space="preserve"> PAGEREF _Toc501450326 \h </w:instrText>
        </w:r>
        <w:r>
          <w:rPr>
            <w:noProof/>
            <w:webHidden/>
          </w:rPr>
        </w:r>
        <w:r>
          <w:rPr>
            <w:noProof/>
            <w:webHidden/>
          </w:rPr>
          <w:fldChar w:fldCharType="separate"/>
        </w:r>
        <w:r>
          <w:rPr>
            <w:noProof/>
            <w:webHidden/>
          </w:rPr>
          <w:t>8</w:t>
        </w:r>
        <w:r>
          <w:rPr>
            <w:noProof/>
            <w:webHidden/>
          </w:rPr>
          <w:fldChar w:fldCharType="end"/>
        </w:r>
      </w:hyperlink>
    </w:p>
    <w:p w14:paraId="73DAF25B"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27" w:history="1">
        <w:r w:rsidRPr="00866D7A">
          <w:rPr>
            <w:rStyle w:val="af3"/>
            <w:noProof/>
          </w:rPr>
          <w:t>1.11</w:t>
        </w:r>
        <w:r>
          <w:rPr>
            <w:rFonts w:asciiTheme="minorHAnsi" w:hAnsiTheme="minorHAnsi" w:cstheme="minorBidi"/>
            <w:noProof/>
            <w:kern w:val="2"/>
            <w:sz w:val="24"/>
            <w:szCs w:val="24"/>
            <w:lang w:eastAsia="zh-CN"/>
          </w:rPr>
          <w:tab/>
        </w:r>
        <w:r w:rsidRPr="00866D7A">
          <w:rPr>
            <w:rStyle w:val="af3"/>
            <w:noProof/>
          </w:rPr>
          <w:t>旁观者</w:t>
        </w:r>
        <w:r>
          <w:rPr>
            <w:noProof/>
            <w:webHidden/>
          </w:rPr>
          <w:tab/>
        </w:r>
        <w:r>
          <w:rPr>
            <w:noProof/>
            <w:webHidden/>
          </w:rPr>
          <w:fldChar w:fldCharType="begin"/>
        </w:r>
        <w:r>
          <w:rPr>
            <w:noProof/>
            <w:webHidden/>
          </w:rPr>
          <w:instrText xml:space="preserve"> PAGEREF _Toc501450327 \h </w:instrText>
        </w:r>
        <w:r>
          <w:rPr>
            <w:noProof/>
            <w:webHidden/>
          </w:rPr>
        </w:r>
        <w:r>
          <w:rPr>
            <w:noProof/>
            <w:webHidden/>
          </w:rPr>
          <w:fldChar w:fldCharType="separate"/>
        </w:r>
        <w:r>
          <w:rPr>
            <w:noProof/>
            <w:webHidden/>
          </w:rPr>
          <w:t>8</w:t>
        </w:r>
        <w:r>
          <w:rPr>
            <w:noProof/>
            <w:webHidden/>
          </w:rPr>
          <w:fldChar w:fldCharType="end"/>
        </w:r>
      </w:hyperlink>
    </w:p>
    <w:p w14:paraId="319089BE"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28" w:history="1">
        <w:r w:rsidRPr="00866D7A">
          <w:rPr>
            <w:rStyle w:val="af3"/>
            <w:noProof/>
          </w:rPr>
          <w:t>1.12</w:t>
        </w:r>
        <w:r>
          <w:rPr>
            <w:rFonts w:asciiTheme="minorHAnsi" w:hAnsiTheme="minorHAnsi" w:cstheme="minorBidi"/>
            <w:noProof/>
            <w:kern w:val="2"/>
            <w:sz w:val="24"/>
            <w:szCs w:val="24"/>
            <w:lang w:eastAsia="zh-CN"/>
          </w:rPr>
          <w:tab/>
        </w:r>
        <w:r w:rsidRPr="00866D7A">
          <w:rPr>
            <w:rStyle w:val="af3"/>
            <w:noProof/>
          </w:rPr>
          <w:t>执法严格度</w:t>
        </w:r>
        <w:r>
          <w:rPr>
            <w:noProof/>
            <w:webHidden/>
          </w:rPr>
          <w:tab/>
        </w:r>
        <w:r>
          <w:rPr>
            <w:noProof/>
            <w:webHidden/>
          </w:rPr>
          <w:fldChar w:fldCharType="begin"/>
        </w:r>
        <w:r>
          <w:rPr>
            <w:noProof/>
            <w:webHidden/>
          </w:rPr>
          <w:instrText xml:space="preserve"> PAGEREF _Toc501450328 \h </w:instrText>
        </w:r>
        <w:r>
          <w:rPr>
            <w:noProof/>
            <w:webHidden/>
          </w:rPr>
        </w:r>
        <w:r>
          <w:rPr>
            <w:noProof/>
            <w:webHidden/>
          </w:rPr>
          <w:fldChar w:fldCharType="separate"/>
        </w:r>
        <w:r>
          <w:rPr>
            <w:noProof/>
            <w:webHidden/>
          </w:rPr>
          <w:t>9</w:t>
        </w:r>
        <w:r>
          <w:rPr>
            <w:noProof/>
            <w:webHidden/>
          </w:rPr>
          <w:fldChar w:fldCharType="end"/>
        </w:r>
      </w:hyperlink>
    </w:p>
    <w:p w14:paraId="1100FB18"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29" w:history="1">
        <w:r w:rsidRPr="00866D7A">
          <w:rPr>
            <w:rStyle w:val="af3"/>
            <w:noProof/>
            <w:lang w:eastAsia="zh-CN"/>
          </w:rPr>
          <w:t xml:space="preserve">2.  </w:t>
        </w:r>
        <w:r w:rsidRPr="00866D7A">
          <w:rPr>
            <w:rStyle w:val="af3"/>
            <w:noProof/>
            <w:lang w:eastAsia="zh-CN"/>
          </w:rPr>
          <w:t>比赛的各项机制</w:t>
        </w:r>
        <w:r>
          <w:rPr>
            <w:noProof/>
            <w:webHidden/>
          </w:rPr>
          <w:tab/>
        </w:r>
        <w:r>
          <w:rPr>
            <w:noProof/>
            <w:webHidden/>
          </w:rPr>
          <w:fldChar w:fldCharType="begin"/>
        </w:r>
        <w:r>
          <w:rPr>
            <w:noProof/>
            <w:webHidden/>
          </w:rPr>
          <w:instrText xml:space="preserve"> PAGEREF _Toc501450329 \h </w:instrText>
        </w:r>
        <w:r>
          <w:rPr>
            <w:noProof/>
            <w:webHidden/>
          </w:rPr>
        </w:r>
        <w:r>
          <w:rPr>
            <w:noProof/>
            <w:webHidden/>
          </w:rPr>
          <w:fldChar w:fldCharType="separate"/>
        </w:r>
        <w:r>
          <w:rPr>
            <w:noProof/>
            <w:webHidden/>
          </w:rPr>
          <w:t>10</w:t>
        </w:r>
        <w:r>
          <w:rPr>
            <w:noProof/>
            <w:webHidden/>
          </w:rPr>
          <w:fldChar w:fldCharType="end"/>
        </w:r>
      </w:hyperlink>
    </w:p>
    <w:p w14:paraId="6DAD7C9E"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0" w:history="1">
        <w:r w:rsidRPr="00866D7A">
          <w:rPr>
            <w:rStyle w:val="af3"/>
            <w:noProof/>
          </w:rPr>
          <w:t>2.1</w:t>
        </w:r>
        <w:r>
          <w:rPr>
            <w:rFonts w:asciiTheme="minorHAnsi" w:hAnsiTheme="minorHAnsi" w:cstheme="minorBidi"/>
            <w:noProof/>
            <w:kern w:val="2"/>
            <w:sz w:val="24"/>
            <w:szCs w:val="24"/>
            <w:lang w:eastAsia="zh-CN"/>
          </w:rPr>
          <w:tab/>
        </w:r>
        <w:r w:rsidRPr="00866D7A">
          <w:rPr>
            <w:rStyle w:val="af3"/>
            <w:noProof/>
          </w:rPr>
          <w:t>对局结构</w:t>
        </w:r>
        <w:r>
          <w:rPr>
            <w:noProof/>
            <w:webHidden/>
          </w:rPr>
          <w:tab/>
        </w:r>
        <w:r>
          <w:rPr>
            <w:noProof/>
            <w:webHidden/>
          </w:rPr>
          <w:fldChar w:fldCharType="begin"/>
        </w:r>
        <w:r>
          <w:rPr>
            <w:noProof/>
            <w:webHidden/>
          </w:rPr>
          <w:instrText xml:space="preserve"> PAGEREF _Toc501450330 \h </w:instrText>
        </w:r>
        <w:r>
          <w:rPr>
            <w:noProof/>
            <w:webHidden/>
          </w:rPr>
        </w:r>
        <w:r>
          <w:rPr>
            <w:noProof/>
            <w:webHidden/>
          </w:rPr>
          <w:fldChar w:fldCharType="separate"/>
        </w:r>
        <w:r>
          <w:rPr>
            <w:noProof/>
            <w:webHidden/>
          </w:rPr>
          <w:t>10</w:t>
        </w:r>
        <w:r>
          <w:rPr>
            <w:noProof/>
            <w:webHidden/>
          </w:rPr>
          <w:fldChar w:fldCharType="end"/>
        </w:r>
      </w:hyperlink>
    </w:p>
    <w:p w14:paraId="33929C61"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1" w:history="1">
        <w:r w:rsidRPr="00866D7A">
          <w:rPr>
            <w:rStyle w:val="af3"/>
            <w:noProof/>
          </w:rPr>
          <w:t>2.2</w:t>
        </w:r>
        <w:r>
          <w:rPr>
            <w:rFonts w:asciiTheme="minorHAnsi" w:hAnsiTheme="minorHAnsi" w:cstheme="minorBidi"/>
            <w:noProof/>
            <w:kern w:val="2"/>
            <w:sz w:val="24"/>
            <w:szCs w:val="24"/>
            <w:lang w:eastAsia="zh-CN"/>
          </w:rPr>
          <w:tab/>
        </w:r>
        <w:r w:rsidRPr="00866D7A">
          <w:rPr>
            <w:rStyle w:val="af3"/>
            <w:noProof/>
          </w:rPr>
          <w:t>先手规则</w:t>
        </w:r>
        <w:r>
          <w:rPr>
            <w:noProof/>
            <w:webHidden/>
          </w:rPr>
          <w:tab/>
        </w:r>
        <w:r>
          <w:rPr>
            <w:noProof/>
            <w:webHidden/>
          </w:rPr>
          <w:fldChar w:fldCharType="begin"/>
        </w:r>
        <w:r>
          <w:rPr>
            <w:noProof/>
            <w:webHidden/>
          </w:rPr>
          <w:instrText xml:space="preserve"> PAGEREF _Toc501450331 \h </w:instrText>
        </w:r>
        <w:r>
          <w:rPr>
            <w:noProof/>
            <w:webHidden/>
          </w:rPr>
        </w:r>
        <w:r>
          <w:rPr>
            <w:noProof/>
            <w:webHidden/>
          </w:rPr>
          <w:fldChar w:fldCharType="separate"/>
        </w:r>
        <w:r>
          <w:rPr>
            <w:noProof/>
            <w:webHidden/>
          </w:rPr>
          <w:t>10</w:t>
        </w:r>
        <w:r>
          <w:rPr>
            <w:noProof/>
            <w:webHidden/>
          </w:rPr>
          <w:fldChar w:fldCharType="end"/>
        </w:r>
      </w:hyperlink>
    </w:p>
    <w:p w14:paraId="1A860D22"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2" w:history="1">
        <w:r w:rsidRPr="00866D7A">
          <w:rPr>
            <w:rStyle w:val="af3"/>
            <w:noProof/>
          </w:rPr>
          <w:t>2.3</w:t>
        </w:r>
        <w:r>
          <w:rPr>
            <w:rFonts w:asciiTheme="minorHAnsi" w:hAnsiTheme="minorHAnsi" w:cstheme="minorBidi"/>
            <w:noProof/>
            <w:kern w:val="2"/>
            <w:sz w:val="24"/>
            <w:szCs w:val="24"/>
            <w:lang w:eastAsia="zh-CN"/>
          </w:rPr>
          <w:tab/>
        </w:r>
        <w:r w:rsidRPr="00866D7A">
          <w:rPr>
            <w:rStyle w:val="af3"/>
            <w:noProof/>
          </w:rPr>
          <w:t>游戏前程序</w:t>
        </w:r>
        <w:r>
          <w:rPr>
            <w:noProof/>
            <w:webHidden/>
          </w:rPr>
          <w:tab/>
        </w:r>
        <w:r>
          <w:rPr>
            <w:noProof/>
            <w:webHidden/>
          </w:rPr>
          <w:fldChar w:fldCharType="begin"/>
        </w:r>
        <w:r>
          <w:rPr>
            <w:noProof/>
            <w:webHidden/>
          </w:rPr>
          <w:instrText xml:space="preserve"> PAGEREF _Toc501450332 \h </w:instrText>
        </w:r>
        <w:r>
          <w:rPr>
            <w:noProof/>
            <w:webHidden/>
          </w:rPr>
        </w:r>
        <w:r>
          <w:rPr>
            <w:noProof/>
            <w:webHidden/>
          </w:rPr>
          <w:fldChar w:fldCharType="separate"/>
        </w:r>
        <w:r>
          <w:rPr>
            <w:noProof/>
            <w:webHidden/>
          </w:rPr>
          <w:t>10</w:t>
        </w:r>
        <w:r>
          <w:rPr>
            <w:noProof/>
            <w:webHidden/>
          </w:rPr>
          <w:fldChar w:fldCharType="end"/>
        </w:r>
      </w:hyperlink>
    </w:p>
    <w:p w14:paraId="23B2874D"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3" w:history="1">
        <w:r w:rsidRPr="00866D7A">
          <w:rPr>
            <w:rStyle w:val="af3"/>
            <w:noProof/>
          </w:rPr>
          <w:t>2.4</w:t>
        </w:r>
        <w:r>
          <w:rPr>
            <w:rFonts w:asciiTheme="minorHAnsi" w:hAnsiTheme="minorHAnsi" w:cstheme="minorBidi"/>
            <w:noProof/>
            <w:kern w:val="2"/>
            <w:sz w:val="24"/>
            <w:szCs w:val="24"/>
            <w:lang w:eastAsia="zh-CN"/>
          </w:rPr>
          <w:tab/>
        </w:r>
        <w:r w:rsidRPr="00866D7A">
          <w:rPr>
            <w:rStyle w:val="af3"/>
            <w:noProof/>
          </w:rPr>
          <w:t>认输或约和游戏（对局）</w:t>
        </w:r>
        <w:r>
          <w:rPr>
            <w:noProof/>
            <w:webHidden/>
          </w:rPr>
          <w:tab/>
        </w:r>
        <w:r>
          <w:rPr>
            <w:noProof/>
            <w:webHidden/>
          </w:rPr>
          <w:fldChar w:fldCharType="begin"/>
        </w:r>
        <w:r>
          <w:rPr>
            <w:noProof/>
            <w:webHidden/>
          </w:rPr>
          <w:instrText xml:space="preserve"> PAGEREF _Toc501450333 \h </w:instrText>
        </w:r>
        <w:r>
          <w:rPr>
            <w:noProof/>
            <w:webHidden/>
          </w:rPr>
        </w:r>
        <w:r>
          <w:rPr>
            <w:noProof/>
            <w:webHidden/>
          </w:rPr>
          <w:fldChar w:fldCharType="separate"/>
        </w:r>
        <w:r>
          <w:rPr>
            <w:noProof/>
            <w:webHidden/>
          </w:rPr>
          <w:t>10</w:t>
        </w:r>
        <w:r>
          <w:rPr>
            <w:noProof/>
            <w:webHidden/>
          </w:rPr>
          <w:fldChar w:fldCharType="end"/>
        </w:r>
      </w:hyperlink>
    </w:p>
    <w:p w14:paraId="12FD666C"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4" w:history="1">
        <w:r w:rsidRPr="00866D7A">
          <w:rPr>
            <w:rStyle w:val="af3"/>
            <w:noProof/>
          </w:rPr>
          <w:t>2.5</w:t>
        </w:r>
        <w:r>
          <w:rPr>
            <w:rFonts w:asciiTheme="minorHAnsi" w:hAnsiTheme="minorHAnsi" w:cstheme="minorBidi"/>
            <w:noProof/>
            <w:kern w:val="2"/>
            <w:sz w:val="24"/>
            <w:szCs w:val="24"/>
            <w:lang w:eastAsia="zh-CN"/>
          </w:rPr>
          <w:tab/>
        </w:r>
        <w:r w:rsidRPr="00866D7A">
          <w:rPr>
            <w:rStyle w:val="af3"/>
            <w:noProof/>
          </w:rPr>
          <w:t>对局结束程序</w:t>
        </w:r>
        <w:r>
          <w:rPr>
            <w:noProof/>
            <w:webHidden/>
          </w:rPr>
          <w:tab/>
        </w:r>
        <w:r>
          <w:rPr>
            <w:noProof/>
            <w:webHidden/>
          </w:rPr>
          <w:fldChar w:fldCharType="begin"/>
        </w:r>
        <w:r>
          <w:rPr>
            <w:noProof/>
            <w:webHidden/>
          </w:rPr>
          <w:instrText xml:space="preserve"> PAGEREF _Toc501450334 \h </w:instrText>
        </w:r>
        <w:r>
          <w:rPr>
            <w:noProof/>
            <w:webHidden/>
          </w:rPr>
        </w:r>
        <w:r>
          <w:rPr>
            <w:noProof/>
            <w:webHidden/>
          </w:rPr>
          <w:fldChar w:fldCharType="separate"/>
        </w:r>
        <w:r>
          <w:rPr>
            <w:noProof/>
            <w:webHidden/>
          </w:rPr>
          <w:t>11</w:t>
        </w:r>
        <w:r>
          <w:rPr>
            <w:noProof/>
            <w:webHidden/>
          </w:rPr>
          <w:fldChar w:fldCharType="end"/>
        </w:r>
      </w:hyperlink>
    </w:p>
    <w:p w14:paraId="1E4F01B9"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5" w:history="1">
        <w:r w:rsidRPr="00866D7A">
          <w:rPr>
            <w:rStyle w:val="af3"/>
            <w:noProof/>
          </w:rPr>
          <w:t>2.6</w:t>
        </w:r>
        <w:r>
          <w:rPr>
            <w:rFonts w:asciiTheme="minorHAnsi" w:hAnsiTheme="minorHAnsi" w:cstheme="minorBidi"/>
            <w:noProof/>
            <w:kern w:val="2"/>
            <w:sz w:val="24"/>
            <w:szCs w:val="24"/>
            <w:lang w:eastAsia="zh-CN"/>
          </w:rPr>
          <w:tab/>
        </w:r>
        <w:r w:rsidRPr="00866D7A">
          <w:rPr>
            <w:rStyle w:val="af3"/>
            <w:noProof/>
          </w:rPr>
          <w:t>时间延长</w:t>
        </w:r>
        <w:r>
          <w:rPr>
            <w:noProof/>
            <w:webHidden/>
          </w:rPr>
          <w:tab/>
        </w:r>
        <w:r>
          <w:rPr>
            <w:noProof/>
            <w:webHidden/>
          </w:rPr>
          <w:fldChar w:fldCharType="begin"/>
        </w:r>
        <w:r>
          <w:rPr>
            <w:noProof/>
            <w:webHidden/>
          </w:rPr>
          <w:instrText xml:space="preserve"> PAGEREF _Toc501450335 \h </w:instrText>
        </w:r>
        <w:r>
          <w:rPr>
            <w:noProof/>
            <w:webHidden/>
          </w:rPr>
        </w:r>
        <w:r>
          <w:rPr>
            <w:noProof/>
            <w:webHidden/>
          </w:rPr>
          <w:fldChar w:fldCharType="separate"/>
        </w:r>
        <w:r>
          <w:rPr>
            <w:noProof/>
            <w:webHidden/>
          </w:rPr>
          <w:t>11</w:t>
        </w:r>
        <w:r>
          <w:rPr>
            <w:noProof/>
            <w:webHidden/>
          </w:rPr>
          <w:fldChar w:fldCharType="end"/>
        </w:r>
      </w:hyperlink>
    </w:p>
    <w:p w14:paraId="5801CA6E"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6" w:history="1">
        <w:r w:rsidRPr="00866D7A">
          <w:rPr>
            <w:rStyle w:val="af3"/>
            <w:noProof/>
          </w:rPr>
          <w:t>2.7</w:t>
        </w:r>
        <w:r>
          <w:rPr>
            <w:rFonts w:asciiTheme="minorHAnsi" w:hAnsiTheme="minorHAnsi" w:cstheme="minorBidi"/>
            <w:noProof/>
            <w:kern w:val="2"/>
            <w:sz w:val="24"/>
            <w:szCs w:val="24"/>
            <w:lang w:eastAsia="zh-CN"/>
          </w:rPr>
          <w:tab/>
        </w:r>
        <w:r w:rsidRPr="00866D7A">
          <w:rPr>
            <w:rStyle w:val="af3"/>
            <w:noProof/>
          </w:rPr>
          <w:t>套牌登记</w:t>
        </w:r>
        <w:r>
          <w:rPr>
            <w:noProof/>
            <w:webHidden/>
          </w:rPr>
          <w:tab/>
        </w:r>
        <w:r>
          <w:rPr>
            <w:noProof/>
            <w:webHidden/>
          </w:rPr>
          <w:fldChar w:fldCharType="begin"/>
        </w:r>
        <w:r>
          <w:rPr>
            <w:noProof/>
            <w:webHidden/>
          </w:rPr>
          <w:instrText xml:space="preserve"> PAGEREF _Toc501450336 \h </w:instrText>
        </w:r>
        <w:r>
          <w:rPr>
            <w:noProof/>
            <w:webHidden/>
          </w:rPr>
        </w:r>
        <w:r>
          <w:rPr>
            <w:noProof/>
            <w:webHidden/>
          </w:rPr>
          <w:fldChar w:fldCharType="separate"/>
        </w:r>
        <w:r>
          <w:rPr>
            <w:noProof/>
            <w:webHidden/>
          </w:rPr>
          <w:t>11</w:t>
        </w:r>
        <w:r>
          <w:rPr>
            <w:noProof/>
            <w:webHidden/>
          </w:rPr>
          <w:fldChar w:fldCharType="end"/>
        </w:r>
      </w:hyperlink>
    </w:p>
    <w:p w14:paraId="57BFCEF4"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7" w:history="1">
        <w:r w:rsidRPr="00866D7A">
          <w:rPr>
            <w:rStyle w:val="af3"/>
            <w:noProof/>
          </w:rPr>
          <w:t>2.8</w:t>
        </w:r>
        <w:r>
          <w:rPr>
            <w:rFonts w:asciiTheme="minorHAnsi" w:hAnsiTheme="minorHAnsi" w:cstheme="minorBidi"/>
            <w:noProof/>
            <w:kern w:val="2"/>
            <w:sz w:val="24"/>
            <w:szCs w:val="24"/>
            <w:lang w:eastAsia="zh-CN"/>
          </w:rPr>
          <w:tab/>
        </w:r>
        <w:r w:rsidRPr="00866D7A">
          <w:rPr>
            <w:rStyle w:val="af3"/>
            <w:noProof/>
          </w:rPr>
          <w:t>套牌检查</w:t>
        </w:r>
        <w:r>
          <w:rPr>
            <w:noProof/>
            <w:webHidden/>
          </w:rPr>
          <w:tab/>
        </w:r>
        <w:r>
          <w:rPr>
            <w:noProof/>
            <w:webHidden/>
          </w:rPr>
          <w:fldChar w:fldCharType="begin"/>
        </w:r>
        <w:r>
          <w:rPr>
            <w:noProof/>
            <w:webHidden/>
          </w:rPr>
          <w:instrText xml:space="preserve"> PAGEREF _Toc501450337 \h </w:instrText>
        </w:r>
        <w:r>
          <w:rPr>
            <w:noProof/>
            <w:webHidden/>
          </w:rPr>
        </w:r>
        <w:r>
          <w:rPr>
            <w:noProof/>
            <w:webHidden/>
          </w:rPr>
          <w:fldChar w:fldCharType="separate"/>
        </w:r>
        <w:r>
          <w:rPr>
            <w:noProof/>
            <w:webHidden/>
          </w:rPr>
          <w:t>12</w:t>
        </w:r>
        <w:r>
          <w:rPr>
            <w:noProof/>
            <w:webHidden/>
          </w:rPr>
          <w:fldChar w:fldCharType="end"/>
        </w:r>
      </w:hyperlink>
    </w:p>
    <w:p w14:paraId="74733D2E"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38" w:history="1">
        <w:r w:rsidRPr="00866D7A">
          <w:rPr>
            <w:rStyle w:val="af3"/>
            <w:noProof/>
          </w:rPr>
          <w:t>2.9</w:t>
        </w:r>
        <w:r>
          <w:rPr>
            <w:rFonts w:asciiTheme="minorHAnsi" w:hAnsiTheme="minorHAnsi" w:cstheme="minorBidi"/>
            <w:noProof/>
            <w:kern w:val="2"/>
            <w:sz w:val="24"/>
            <w:szCs w:val="24"/>
            <w:lang w:eastAsia="zh-CN"/>
          </w:rPr>
          <w:tab/>
        </w:r>
        <w:r w:rsidRPr="00866D7A">
          <w:rPr>
            <w:rStyle w:val="af3"/>
            <w:noProof/>
          </w:rPr>
          <w:t>向主审申诉</w:t>
        </w:r>
        <w:r>
          <w:rPr>
            <w:noProof/>
            <w:webHidden/>
          </w:rPr>
          <w:tab/>
        </w:r>
        <w:r>
          <w:rPr>
            <w:noProof/>
            <w:webHidden/>
          </w:rPr>
          <w:fldChar w:fldCharType="begin"/>
        </w:r>
        <w:r>
          <w:rPr>
            <w:noProof/>
            <w:webHidden/>
          </w:rPr>
          <w:instrText xml:space="preserve"> PAGEREF _Toc501450338 \h </w:instrText>
        </w:r>
        <w:r>
          <w:rPr>
            <w:noProof/>
            <w:webHidden/>
          </w:rPr>
        </w:r>
        <w:r>
          <w:rPr>
            <w:noProof/>
            <w:webHidden/>
          </w:rPr>
          <w:fldChar w:fldCharType="separate"/>
        </w:r>
        <w:r>
          <w:rPr>
            <w:noProof/>
            <w:webHidden/>
          </w:rPr>
          <w:t>12</w:t>
        </w:r>
        <w:r>
          <w:rPr>
            <w:noProof/>
            <w:webHidden/>
          </w:rPr>
          <w:fldChar w:fldCharType="end"/>
        </w:r>
      </w:hyperlink>
    </w:p>
    <w:p w14:paraId="03FF060D"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39" w:history="1">
        <w:r w:rsidRPr="00866D7A">
          <w:rPr>
            <w:rStyle w:val="af3"/>
            <w:noProof/>
          </w:rPr>
          <w:t>2.10</w:t>
        </w:r>
        <w:r>
          <w:rPr>
            <w:rFonts w:asciiTheme="minorHAnsi" w:hAnsiTheme="minorHAnsi" w:cstheme="minorBidi"/>
            <w:noProof/>
            <w:kern w:val="2"/>
            <w:sz w:val="24"/>
            <w:szCs w:val="24"/>
            <w:lang w:eastAsia="zh-CN"/>
          </w:rPr>
          <w:tab/>
        </w:r>
        <w:r w:rsidRPr="00866D7A">
          <w:rPr>
            <w:rStyle w:val="af3"/>
            <w:noProof/>
          </w:rPr>
          <w:t>退出比赛</w:t>
        </w:r>
        <w:r>
          <w:rPr>
            <w:noProof/>
            <w:webHidden/>
          </w:rPr>
          <w:tab/>
        </w:r>
        <w:r>
          <w:rPr>
            <w:noProof/>
            <w:webHidden/>
          </w:rPr>
          <w:fldChar w:fldCharType="begin"/>
        </w:r>
        <w:r>
          <w:rPr>
            <w:noProof/>
            <w:webHidden/>
          </w:rPr>
          <w:instrText xml:space="preserve"> PAGEREF _Toc501450339 \h </w:instrText>
        </w:r>
        <w:r>
          <w:rPr>
            <w:noProof/>
            <w:webHidden/>
          </w:rPr>
        </w:r>
        <w:r>
          <w:rPr>
            <w:noProof/>
            <w:webHidden/>
          </w:rPr>
          <w:fldChar w:fldCharType="separate"/>
        </w:r>
        <w:r>
          <w:rPr>
            <w:noProof/>
            <w:webHidden/>
          </w:rPr>
          <w:t>12</w:t>
        </w:r>
        <w:r>
          <w:rPr>
            <w:noProof/>
            <w:webHidden/>
          </w:rPr>
          <w:fldChar w:fldCharType="end"/>
        </w:r>
      </w:hyperlink>
    </w:p>
    <w:p w14:paraId="6997C968"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40" w:history="1">
        <w:r w:rsidRPr="00866D7A">
          <w:rPr>
            <w:rStyle w:val="af3"/>
            <w:noProof/>
          </w:rPr>
          <w:t>2.11</w:t>
        </w:r>
        <w:r>
          <w:rPr>
            <w:rFonts w:asciiTheme="minorHAnsi" w:hAnsiTheme="minorHAnsi" w:cstheme="minorBidi"/>
            <w:noProof/>
            <w:kern w:val="2"/>
            <w:sz w:val="24"/>
            <w:szCs w:val="24"/>
            <w:lang w:eastAsia="zh-CN"/>
          </w:rPr>
          <w:tab/>
        </w:r>
        <w:r w:rsidRPr="00866D7A">
          <w:rPr>
            <w:rStyle w:val="af3"/>
            <w:noProof/>
          </w:rPr>
          <w:t>作笔记</w:t>
        </w:r>
        <w:r>
          <w:rPr>
            <w:noProof/>
            <w:webHidden/>
          </w:rPr>
          <w:tab/>
        </w:r>
        <w:r>
          <w:rPr>
            <w:noProof/>
            <w:webHidden/>
          </w:rPr>
          <w:fldChar w:fldCharType="begin"/>
        </w:r>
        <w:r>
          <w:rPr>
            <w:noProof/>
            <w:webHidden/>
          </w:rPr>
          <w:instrText xml:space="preserve"> PAGEREF _Toc501450340 \h </w:instrText>
        </w:r>
        <w:r>
          <w:rPr>
            <w:noProof/>
            <w:webHidden/>
          </w:rPr>
        </w:r>
        <w:r>
          <w:rPr>
            <w:noProof/>
            <w:webHidden/>
          </w:rPr>
          <w:fldChar w:fldCharType="separate"/>
        </w:r>
        <w:r>
          <w:rPr>
            <w:noProof/>
            <w:webHidden/>
          </w:rPr>
          <w:t>12</w:t>
        </w:r>
        <w:r>
          <w:rPr>
            <w:noProof/>
            <w:webHidden/>
          </w:rPr>
          <w:fldChar w:fldCharType="end"/>
        </w:r>
      </w:hyperlink>
    </w:p>
    <w:p w14:paraId="7F168CD2"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41" w:history="1">
        <w:r w:rsidRPr="00866D7A">
          <w:rPr>
            <w:rStyle w:val="af3"/>
            <w:noProof/>
          </w:rPr>
          <w:t>2.12</w:t>
        </w:r>
        <w:r>
          <w:rPr>
            <w:rFonts w:asciiTheme="minorHAnsi" w:hAnsiTheme="minorHAnsi" w:cstheme="minorBidi"/>
            <w:noProof/>
            <w:kern w:val="2"/>
            <w:sz w:val="24"/>
            <w:szCs w:val="24"/>
            <w:lang w:eastAsia="zh-CN"/>
          </w:rPr>
          <w:tab/>
        </w:r>
        <w:r w:rsidRPr="00866D7A">
          <w:rPr>
            <w:rStyle w:val="af3"/>
            <w:noProof/>
          </w:rPr>
          <w:t>电子设备</w:t>
        </w:r>
        <w:r>
          <w:rPr>
            <w:noProof/>
            <w:webHidden/>
          </w:rPr>
          <w:tab/>
        </w:r>
        <w:r>
          <w:rPr>
            <w:noProof/>
            <w:webHidden/>
          </w:rPr>
          <w:fldChar w:fldCharType="begin"/>
        </w:r>
        <w:r>
          <w:rPr>
            <w:noProof/>
            <w:webHidden/>
          </w:rPr>
          <w:instrText xml:space="preserve"> PAGEREF _Toc501450341 \h </w:instrText>
        </w:r>
        <w:r>
          <w:rPr>
            <w:noProof/>
            <w:webHidden/>
          </w:rPr>
        </w:r>
        <w:r>
          <w:rPr>
            <w:noProof/>
            <w:webHidden/>
          </w:rPr>
          <w:fldChar w:fldCharType="separate"/>
        </w:r>
        <w:r>
          <w:rPr>
            <w:noProof/>
            <w:webHidden/>
          </w:rPr>
          <w:t>13</w:t>
        </w:r>
        <w:r>
          <w:rPr>
            <w:noProof/>
            <w:webHidden/>
          </w:rPr>
          <w:fldChar w:fldCharType="end"/>
        </w:r>
      </w:hyperlink>
    </w:p>
    <w:p w14:paraId="1F253FAA"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42" w:history="1">
        <w:r w:rsidRPr="00866D7A">
          <w:rPr>
            <w:rStyle w:val="af3"/>
            <w:noProof/>
          </w:rPr>
          <w:t>2.13</w:t>
        </w:r>
        <w:r>
          <w:rPr>
            <w:rFonts w:asciiTheme="minorHAnsi" w:hAnsiTheme="minorHAnsi" w:cstheme="minorBidi"/>
            <w:noProof/>
            <w:kern w:val="2"/>
            <w:sz w:val="24"/>
            <w:szCs w:val="24"/>
            <w:lang w:eastAsia="zh-CN"/>
          </w:rPr>
          <w:tab/>
        </w:r>
        <w:r w:rsidRPr="00866D7A">
          <w:rPr>
            <w:rStyle w:val="af3"/>
            <w:noProof/>
          </w:rPr>
          <w:t>视频转播</w:t>
        </w:r>
        <w:r>
          <w:rPr>
            <w:noProof/>
            <w:webHidden/>
          </w:rPr>
          <w:tab/>
        </w:r>
        <w:r>
          <w:rPr>
            <w:noProof/>
            <w:webHidden/>
          </w:rPr>
          <w:fldChar w:fldCharType="begin"/>
        </w:r>
        <w:r>
          <w:rPr>
            <w:noProof/>
            <w:webHidden/>
          </w:rPr>
          <w:instrText xml:space="preserve"> PAGEREF _Toc501450342 \h </w:instrText>
        </w:r>
        <w:r>
          <w:rPr>
            <w:noProof/>
            <w:webHidden/>
          </w:rPr>
        </w:r>
        <w:r>
          <w:rPr>
            <w:noProof/>
            <w:webHidden/>
          </w:rPr>
          <w:fldChar w:fldCharType="separate"/>
        </w:r>
        <w:r>
          <w:rPr>
            <w:noProof/>
            <w:webHidden/>
          </w:rPr>
          <w:t>13</w:t>
        </w:r>
        <w:r>
          <w:rPr>
            <w:noProof/>
            <w:webHidden/>
          </w:rPr>
          <w:fldChar w:fldCharType="end"/>
        </w:r>
      </w:hyperlink>
    </w:p>
    <w:p w14:paraId="73081B78"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43" w:history="1">
        <w:r w:rsidRPr="00866D7A">
          <w:rPr>
            <w:rStyle w:val="af3"/>
            <w:noProof/>
          </w:rPr>
          <w:t>2.14</w:t>
        </w:r>
        <w:r>
          <w:rPr>
            <w:rFonts w:asciiTheme="minorHAnsi" w:hAnsiTheme="minorHAnsi" w:cstheme="minorBidi"/>
            <w:noProof/>
            <w:kern w:val="2"/>
            <w:sz w:val="24"/>
            <w:szCs w:val="24"/>
            <w:lang w:eastAsia="zh-CN"/>
          </w:rPr>
          <w:tab/>
        </w:r>
        <w:r w:rsidRPr="00866D7A">
          <w:rPr>
            <w:rStyle w:val="af3"/>
            <w:noProof/>
          </w:rPr>
          <w:t>总生命值</w:t>
        </w:r>
        <w:r>
          <w:rPr>
            <w:noProof/>
            <w:webHidden/>
          </w:rPr>
          <w:tab/>
        </w:r>
        <w:r>
          <w:rPr>
            <w:noProof/>
            <w:webHidden/>
          </w:rPr>
          <w:fldChar w:fldCharType="begin"/>
        </w:r>
        <w:r>
          <w:rPr>
            <w:noProof/>
            <w:webHidden/>
          </w:rPr>
          <w:instrText xml:space="preserve"> PAGEREF _Toc501450343 \h </w:instrText>
        </w:r>
        <w:r>
          <w:rPr>
            <w:noProof/>
            <w:webHidden/>
          </w:rPr>
        </w:r>
        <w:r>
          <w:rPr>
            <w:noProof/>
            <w:webHidden/>
          </w:rPr>
          <w:fldChar w:fldCharType="separate"/>
        </w:r>
        <w:r>
          <w:rPr>
            <w:noProof/>
            <w:webHidden/>
          </w:rPr>
          <w:t>14</w:t>
        </w:r>
        <w:r>
          <w:rPr>
            <w:noProof/>
            <w:webHidden/>
          </w:rPr>
          <w:fldChar w:fldCharType="end"/>
        </w:r>
      </w:hyperlink>
    </w:p>
    <w:p w14:paraId="1912CC13"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44" w:history="1">
        <w:r w:rsidRPr="00866D7A">
          <w:rPr>
            <w:rStyle w:val="af3"/>
            <w:noProof/>
            <w:lang w:eastAsia="zh-CN"/>
          </w:rPr>
          <w:t xml:space="preserve">3.  </w:t>
        </w:r>
        <w:r w:rsidRPr="00866D7A">
          <w:rPr>
            <w:rStyle w:val="af3"/>
            <w:noProof/>
            <w:lang w:eastAsia="zh-CN"/>
          </w:rPr>
          <w:t>比赛规则</w:t>
        </w:r>
        <w:r>
          <w:rPr>
            <w:noProof/>
            <w:webHidden/>
          </w:rPr>
          <w:tab/>
        </w:r>
        <w:r>
          <w:rPr>
            <w:noProof/>
            <w:webHidden/>
          </w:rPr>
          <w:fldChar w:fldCharType="begin"/>
        </w:r>
        <w:r>
          <w:rPr>
            <w:noProof/>
            <w:webHidden/>
          </w:rPr>
          <w:instrText xml:space="preserve"> PAGEREF _Toc501450344 \h </w:instrText>
        </w:r>
        <w:r>
          <w:rPr>
            <w:noProof/>
            <w:webHidden/>
          </w:rPr>
        </w:r>
        <w:r>
          <w:rPr>
            <w:noProof/>
            <w:webHidden/>
          </w:rPr>
          <w:fldChar w:fldCharType="separate"/>
        </w:r>
        <w:r>
          <w:rPr>
            <w:noProof/>
            <w:webHidden/>
          </w:rPr>
          <w:t>15</w:t>
        </w:r>
        <w:r>
          <w:rPr>
            <w:noProof/>
            <w:webHidden/>
          </w:rPr>
          <w:fldChar w:fldCharType="end"/>
        </w:r>
      </w:hyperlink>
    </w:p>
    <w:p w14:paraId="012BA396"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45" w:history="1">
        <w:r w:rsidRPr="00866D7A">
          <w:rPr>
            <w:rStyle w:val="af3"/>
            <w:noProof/>
          </w:rPr>
          <w:t>3.1</w:t>
        </w:r>
        <w:r>
          <w:rPr>
            <w:rFonts w:asciiTheme="minorHAnsi" w:hAnsiTheme="minorHAnsi" w:cstheme="minorBidi"/>
            <w:noProof/>
            <w:kern w:val="2"/>
            <w:sz w:val="24"/>
            <w:szCs w:val="24"/>
            <w:lang w:eastAsia="zh-CN"/>
          </w:rPr>
          <w:tab/>
        </w:r>
        <w:r w:rsidRPr="00866D7A">
          <w:rPr>
            <w:rStyle w:val="af3"/>
            <w:noProof/>
          </w:rPr>
          <w:t>同分处理</w:t>
        </w:r>
        <w:r>
          <w:rPr>
            <w:noProof/>
            <w:webHidden/>
          </w:rPr>
          <w:tab/>
        </w:r>
        <w:r>
          <w:rPr>
            <w:noProof/>
            <w:webHidden/>
          </w:rPr>
          <w:fldChar w:fldCharType="begin"/>
        </w:r>
        <w:r>
          <w:rPr>
            <w:noProof/>
            <w:webHidden/>
          </w:rPr>
          <w:instrText xml:space="preserve"> PAGEREF _Toc501450345 \h </w:instrText>
        </w:r>
        <w:r>
          <w:rPr>
            <w:noProof/>
            <w:webHidden/>
          </w:rPr>
        </w:r>
        <w:r>
          <w:rPr>
            <w:noProof/>
            <w:webHidden/>
          </w:rPr>
          <w:fldChar w:fldCharType="separate"/>
        </w:r>
        <w:r>
          <w:rPr>
            <w:noProof/>
            <w:webHidden/>
          </w:rPr>
          <w:t>15</w:t>
        </w:r>
        <w:r>
          <w:rPr>
            <w:noProof/>
            <w:webHidden/>
          </w:rPr>
          <w:fldChar w:fldCharType="end"/>
        </w:r>
      </w:hyperlink>
    </w:p>
    <w:p w14:paraId="022F6B31"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46" w:history="1">
        <w:r w:rsidRPr="00866D7A">
          <w:rPr>
            <w:rStyle w:val="af3"/>
            <w:noProof/>
          </w:rPr>
          <w:t>3.2</w:t>
        </w:r>
        <w:r>
          <w:rPr>
            <w:rFonts w:asciiTheme="minorHAnsi" w:hAnsiTheme="minorHAnsi" w:cstheme="minorBidi"/>
            <w:noProof/>
            <w:kern w:val="2"/>
            <w:sz w:val="24"/>
            <w:szCs w:val="24"/>
            <w:lang w:eastAsia="zh-CN"/>
          </w:rPr>
          <w:tab/>
        </w:r>
        <w:r w:rsidRPr="00866D7A">
          <w:rPr>
            <w:rStyle w:val="af3"/>
            <w:noProof/>
          </w:rPr>
          <w:t>赛制及积分排名种类</w:t>
        </w:r>
        <w:r>
          <w:rPr>
            <w:noProof/>
            <w:webHidden/>
          </w:rPr>
          <w:tab/>
        </w:r>
        <w:r>
          <w:rPr>
            <w:noProof/>
            <w:webHidden/>
          </w:rPr>
          <w:fldChar w:fldCharType="begin"/>
        </w:r>
        <w:r>
          <w:rPr>
            <w:noProof/>
            <w:webHidden/>
          </w:rPr>
          <w:instrText xml:space="preserve"> PAGEREF _Toc501450346 \h </w:instrText>
        </w:r>
        <w:r>
          <w:rPr>
            <w:noProof/>
            <w:webHidden/>
          </w:rPr>
        </w:r>
        <w:r>
          <w:rPr>
            <w:noProof/>
            <w:webHidden/>
          </w:rPr>
          <w:fldChar w:fldCharType="separate"/>
        </w:r>
        <w:r>
          <w:rPr>
            <w:noProof/>
            <w:webHidden/>
          </w:rPr>
          <w:t>15</w:t>
        </w:r>
        <w:r>
          <w:rPr>
            <w:noProof/>
            <w:webHidden/>
          </w:rPr>
          <w:fldChar w:fldCharType="end"/>
        </w:r>
      </w:hyperlink>
    </w:p>
    <w:p w14:paraId="702FE508"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47" w:history="1">
        <w:r w:rsidRPr="00866D7A">
          <w:rPr>
            <w:rStyle w:val="af3"/>
            <w:noProof/>
          </w:rPr>
          <w:t>3.3</w:t>
        </w:r>
        <w:r>
          <w:rPr>
            <w:rFonts w:asciiTheme="minorHAnsi" w:hAnsiTheme="minorHAnsi" w:cstheme="minorBidi"/>
            <w:noProof/>
            <w:kern w:val="2"/>
            <w:sz w:val="24"/>
            <w:szCs w:val="24"/>
            <w:lang w:eastAsia="zh-CN"/>
          </w:rPr>
          <w:tab/>
        </w:r>
        <w:r w:rsidRPr="00866D7A">
          <w:rPr>
            <w:rStyle w:val="af3"/>
            <w:noProof/>
          </w:rPr>
          <w:t>认可牌张</w:t>
        </w:r>
        <w:r>
          <w:rPr>
            <w:noProof/>
            <w:webHidden/>
          </w:rPr>
          <w:tab/>
        </w:r>
        <w:r>
          <w:rPr>
            <w:noProof/>
            <w:webHidden/>
          </w:rPr>
          <w:fldChar w:fldCharType="begin"/>
        </w:r>
        <w:r>
          <w:rPr>
            <w:noProof/>
            <w:webHidden/>
          </w:rPr>
          <w:instrText xml:space="preserve"> PAGEREF _Toc501450347 \h </w:instrText>
        </w:r>
        <w:r>
          <w:rPr>
            <w:noProof/>
            <w:webHidden/>
          </w:rPr>
        </w:r>
        <w:r>
          <w:rPr>
            <w:noProof/>
            <w:webHidden/>
          </w:rPr>
          <w:fldChar w:fldCharType="separate"/>
        </w:r>
        <w:r>
          <w:rPr>
            <w:noProof/>
            <w:webHidden/>
          </w:rPr>
          <w:t>15</w:t>
        </w:r>
        <w:r>
          <w:rPr>
            <w:noProof/>
            <w:webHidden/>
          </w:rPr>
          <w:fldChar w:fldCharType="end"/>
        </w:r>
      </w:hyperlink>
    </w:p>
    <w:p w14:paraId="78724C03"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48" w:history="1">
        <w:r w:rsidRPr="00866D7A">
          <w:rPr>
            <w:rStyle w:val="af3"/>
            <w:noProof/>
          </w:rPr>
          <w:t>3.4</w:t>
        </w:r>
        <w:r>
          <w:rPr>
            <w:rFonts w:asciiTheme="minorHAnsi" w:hAnsiTheme="minorHAnsi" w:cstheme="minorBidi"/>
            <w:noProof/>
            <w:kern w:val="2"/>
            <w:sz w:val="24"/>
            <w:szCs w:val="24"/>
            <w:lang w:eastAsia="zh-CN"/>
          </w:rPr>
          <w:tab/>
        </w:r>
        <w:r w:rsidRPr="00866D7A">
          <w:rPr>
            <w:rStyle w:val="af3"/>
            <w:noProof/>
          </w:rPr>
          <w:t>代牌</w:t>
        </w:r>
        <w:r>
          <w:rPr>
            <w:noProof/>
            <w:webHidden/>
          </w:rPr>
          <w:tab/>
        </w:r>
        <w:r>
          <w:rPr>
            <w:noProof/>
            <w:webHidden/>
          </w:rPr>
          <w:fldChar w:fldCharType="begin"/>
        </w:r>
        <w:r>
          <w:rPr>
            <w:noProof/>
            <w:webHidden/>
          </w:rPr>
          <w:instrText xml:space="preserve"> PAGEREF _Toc501450348 \h </w:instrText>
        </w:r>
        <w:r>
          <w:rPr>
            <w:noProof/>
            <w:webHidden/>
          </w:rPr>
        </w:r>
        <w:r>
          <w:rPr>
            <w:noProof/>
            <w:webHidden/>
          </w:rPr>
          <w:fldChar w:fldCharType="separate"/>
        </w:r>
        <w:r>
          <w:rPr>
            <w:noProof/>
            <w:webHidden/>
          </w:rPr>
          <w:t>16</w:t>
        </w:r>
        <w:r>
          <w:rPr>
            <w:noProof/>
            <w:webHidden/>
          </w:rPr>
          <w:fldChar w:fldCharType="end"/>
        </w:r>
      </w:hyperlink>
    </w:p>
    <w:p w14:paraId="53DB1A88"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49" w:history="1">
        <w:r w:rsidRPr="00866D7A">
          <w:rPr>
            <w:rStyle w:val="af3"/>
            <w:noProof/>
          </w:rPr>
          <w:t>3.5</w:t>
        </w:r>
        <w:r>
          <w:rPr>
            <w:rFonts w:asciiTheme="minorHAnsi" w:hAnsiTheme="minorHAnsi" w:cstheme="minorBidi"/>
            <w:noProof/>
            <w:kern w:val="2"/>
            <w:sz w:val="24"/>
            <w:szCs w:val="24"/>
            <w:lang w:eastAsia="zh-CN"/>
          </w:rPr>
          <w:tab/>
        </w:r>
        <w:r w:rsidRPr="00866D7A">
          <w:rPr>
            <w:rStyle w:val="af3"/>
            <w:noProof/>
          </w:rPr>
          <w:t>列表牌</w:t>
        </w:r>
        <w:r>
          <w:rPr>
            <w:noProof/>
            <w:webHidden/>
          </w:rPr>
          <w:tab/>
        </w:r>
        <w:r>
          <w:rPr>
            <w:noProof/>
            <w:webHidden/>
          </w:rPr>
          <w:fldChar w:fldCharType="begin"/>
        </w:r>
        <w:r>
          <w:rPr>
            <w:noProof/>
            <w:webHidden/>
          </w:rPr>
          <w:instrText xml:space="preserve"> PAGEREF _Toc501450349 \h </w:instrText>
        </w:r>
        <w:r>
          <w:rPr>
            <w:noProof/>
            <w:webHidden/>
          </w:rPr>
        </w:r>
        <w:r>
          <w:rPr>
            <w:noProof/>
            <w:webHidden/>
          </w:rPr>
          <w:fldChar w:fldCharType="separate"/>
        </w:r>
        <w:r>
          <w:rPr>
            <w:noProof/>
            <w:webHidden/>
          </w:rPr>
          <w:t>16</w:t>
        </w:r>
        <w:r>
          <w:rPr>
            <w:noProof/>
            <w:webHidden/>
          </w:rPr>
          <w:fldChar w:fldCharType="end"/>
        </w:r>
      </w:hyperlink>
    </w:p>
    <w:p w14:paraId="1795AE99"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50" w:history="1">
        <w:r w:rsidRPr="00866D7A">
          <w:rPr>
            <w:rStyle w:val="af3"/>
            <w:noProof/>
          </w:rPr>
          <w:t>3.6</w:t>
        </w:r>
        <w:r>
          <w:rPr>
            <w:rFonts w:asciiTheme="minorHAnsi" w:hAnsiTheme="minorHAnsi" w:cstheme="minorBidi"/>
            <w:noProof/>
            <w:kern w:val="2"/>
            <w:sz w:val="24"/>
            <w:szCs w:val="24"/>
            <w:lang w:eastAsia="zh-CN"/>
          </w:rPr>
          <w:tab/>
        </w:r>
        <w:r w:rsidRPr="00866D7A">
          <w:rPr>
            <w:rStyle w:val="af3"/>
            <w:noProof/>
          </w:rPr>
          <w:t>牌张确认与牌张解释</w:t>
        </w:r>
        <w:r>
          <w:rPr>
            <w:noProof/>
            <w:webHidden/>
          </w:rPr>
          <w:tab/>
        </w:r>
        <w:r>
          <w:rPr>
            <w:noProof/>
            <w:webHidden/>
          </w:rPr>
          <w:fldChar w:fldCharType="begin"/>
        </w:r>
        <w:r>
          <w:rPr>
            <w:noProof/>
            <w:webHidden/>
          </w:rPr>
          <w:instrText xml:space="preserve"> PAGEREF _Toc501450350 \h </w:instrText>
        </w:r>
        <w:r>
          <w:rPr>
            <w:noProof/>
            <w:webHidden/>
          </w:rPr>
        </w:r>
        <w:r>
          <w:rPr>
            <w:noProof/>
            <w:webHidden/>
          </w:rPr>
          <w:fldChar w:fldCharType="separate"/>
        </w:r>
        <w:r>
          <w:rPr>
            <w:noProof/>
            <w:webHidden/>
          </w:rPr>
          <w:t>17</w:t>
        </w:r>
        <w:r>
          <w:rPr>
            <w:noProof/>
            <w:webHidden/>
          </w:rPr>
          <w:fldChar w:fldCharType="end"/>
        </w:r>
      </w:hyperlink>
    </w:p>
    <w:p w14:paraId="6457D93B"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51" w:history="1">
        <w:r w:rsidRPr="00866D7A">
          <w:rPr>
            <w:rStyle w:val="af3"/>
            <w:noProof/>
          </w:rPr>
          <w:t>3.7</w:t>
        </w:r>
        <w:r>
          <w:rPr>
            <w:rFonts w:asciiTheme="minorHAnsi" w:hAnsiTheme="minorHAnsi" w:cstheme="minorBidi"/>
            <w:noProof/>
            <w:kern w:val="2"/>
            <w:sz w:val="24"/>
            <w:szCs w:val="24"/>
            <w:lang w:eastAsia="zh-CN"/>
          </w:rPr>
          <w:tab/>
        </w:r>
        <w:r w:rsidRPr="00866D7A">
          <w:rPr>
            <w:rStyle w:val="af3"/>
            <w:noProof/>
          </w:rPr>
          <w:t>新发售</w:t>
        </w:r>
        <w:r>
          <w:rPr>
            <w:noProof/>
            <w:webHidden/>
          </w:rPr>
          <w:tab/>
        </w:r>
        <w:r>
          <w:rPr>
            <w:noProof/>
            <w:webHidden/>
          </w:rPr>
          <w:fldChar w:fldCharType="begin"/>
        </w:r>
        <w:r>
          <w:rPr>
            <w:noProof/>
            <w:webHidden/>
          </w:rPr>
          <w:instrText xml:space="preserve"> PAGEREF _Toc501450351 \h </w:instrText>
        </w:r>
        <w:r>
          <w:rPr>
            <w:noProof/>
            <w:webHidden/>
          </w:rPr>
        </w:r>
        <w:r>
          <w:rPr>
            <w:noProof/>
            <w:webHidden/>
          </w:rPr>
          <w:fldChar w:fldCharType="separate"/>
        </w:r>
        <w:r>
          <w:rPr>
            <w:noProof/>
            <w:webHidden/>
          </w:rPr>
          <w:t>17</w:t>
        </w:r>
        <w:r>
          <w:rPr>
            <w:noProof/>
            <w:webHidden/>
          </w:rPr>
          <w:fldChar w:fldCharType="end"/>
        </w:r>
      </w:hyperlink>
    </w:p>
    <w:p w14:paraId="19358860"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52" w:history="1">
        <w:r w:rsidRPr="00866D7A">
          <w:rPr>
            <w:rStyle w:val="af3"/>
            <w:noProof/>
          </w:rPr>
          <w:t>3.8</w:t>
        </w:r>
        <w:r>
          <w:rPr>
            <w:rFonts w:asciiTheme="minorHAnsi" w:hAnsiTheme="minorHAnsi" w:cstheme="minorBidi"/>
            <w:noProof/>
            <w:kern w:val="2"/>
            <w:sz w:val="24"/>
            <w:szCs w:val="24"/>
            <w:lang w:eastAsia="zh-CN"/>
          </w:rPr>
          <w:tab/>
        </w:r>
        <w:r w:rsidRPr="00866D7A">
          <w:rPr>
            <w:rStyle w:val="af3"/>
            <w:noProof/>
          </w:rPr>
          <w:t>游戏标记物</w:t>
        </w:r>
        <w:r>
          <w:rPr>
            <w:noProof/>
            <w:webHidden/>
          </w:rPr>
          <w:tab/>
        </w:r>
        <w:r>
          <w:rPr>
            <w:noProof/>
            <w:webHidden/>
          </w:rPr>
          <w:fldChar w:fldCharType="begin"/>
        </w:r>
        <w:r>
          <w:rPr>
            <w:noProof/>
            <w:webHidden/>
          </w:rPr>
          <w:instrText xml:space="preserve"> PAGEREF _Toc501450352 \h </w:instrText>
        </w:r>
        <w:r>
          <w:rPr>
            <w:noProof/>
            <w:webHidden/>
          </w:rPr>
        </w:r>
        <w:r>
          <w:rPr>
            <w:noProof/>
            <w:webHidden/>
          </w:rPr>
          <w:fldChar w:fldCharType="separate"/>
        </w:r>
        <w:r>
          <w:rPr>
            <w:noProof/>
            <w:webHidden/>
          </w:rPr>
          <w:t>17</w:t>
        </w:r>
        <w:r>
          <w:rPr>
            <w:noProof/>
            <w:webHidden/>
          </w:rPr>
          <w:fldChar w:fldCharType="end"/>
        </w:r>
      </w:hyperlink>
    </w:p>
    <w:p w14:paraId="35BD797B"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53" w:history="1">
        <w:r w:rsidRPr="00866D7A">
          <w:rPr>
            <w:rStyle w:val="af3"/>
            <w:noProof/>
          </w:rPr>
          <w:t>3.9</w:t>
        </w:r>
        <w:r>
          <w:rPr>
            <w:rFonts w:asciiTheme="minorHAnsi" w:hAnsiTheme="minorHAnsi" w:cstheme="minorBidi"/>
            <w:noProof/>
            <w:kern w:val="2"/>
            <w:sz w:val="24"/>
            <w:szCs w:val="24"/>
            <w:lang w:eastAsia="zh-CN"/>
          </w:rPr>
          <w:tab/>
        </w:r>
        <w:r w:rsidRPr="00866D7A">
          <w:rPr>
            <w:rStyle w:val="af3"/>
            <w:noProof/>
          </w:rPr>
          <w:t>洗牌</w:t>
        </w:r>
        <w:r>
          <w:rPr>
            <w:noProof/>
            <w:webHidden/>
          </w:rPr>
          <w:tab/>
        </w:r>
        <w:r>
          <w:rPr>
            <w:noProof/>
            <w:webHidden/>
          </w:rPr>
          <w:fldChar w:fldCharType="begin"/>
        </w:r>
        <w:r>
          <w:rPr>
            <w:noProof/>
            <w:webHidden/>
          </w:rPr>
          <w:instrText xml:space="preserve"> PAGEREF _Toc501450353 \h </w:instrText>
        </w:r>
        <w:r>
          <w:rPr>
            <w:noProof/>
            <w:webHidden/>
          </w:rPr>
        </w:r>
        <w:r>
          <w:rPr>
            <w:noProof/>
            <w:webHidden/>
          </w:rPr>
          <w:fldChar w:fldCharType="separate"/>
        </w:r>
        <w:r>
          <w:rPr>
            <w:noProof/>
            <w:webHidden/>
          </w:rPr>
          <w:t>17</w:t>
        </w:r>
        <w:r>
          <w:rPr>
            <w:noProof/>
            <w:webHidden/>
          </w:rPr>
          <w:fldChar w:fldCharType="end"/>
        </w:r>
      </w:hyperlink>
    </w:p>
    <w:p w14:paraId="40EA3CC6"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54" w:history="1">
        <w:r w:rsidRPr="00866D7A">
          <w:rPr>
            <w:rStyle w:val="af3"/>
            <w:noProof/>
          </w:rPr>
          <w:t>3.10</w:t>
        </w:r>
        <w:r>
          <w:rPr>
            <w:rFonts w:asciiTheme="minorHAnsi" w:hAnsiTheme="minorHAnsi" w:cstheme="minorBidi"/>
            <w:noProof/>
            <w:kern w:val="2"/>
            <w:sz w:val="24"/>
            <w:szCs w:val="24"/>
            <w:lang w:eastAsia="zh-CN"/>
          </w:rPr>
          <w:tab/>
        </w:r>
        <w:r w:rsidRPr="00866D7A">
          <w:rPr>
            <w:rStyle w:val="af3"/>
            <w:noProof/>
          </w:rPr>
          <w:t>牌套</w:t>
        </w:r>
        <w:r>
          <w:rPr>
            <w:noProof/>
            <w:webHidden/>
          </w:rPr>
          <w:tab/>
        </w:r>
        <w:r>
          <w:rPr>
            <w:noProof/>
            <w:webHidden/>
          </w:rPr>
          <w:fldChar w:fldCharType="begin"/>
        </w:r>
        <w:r>
          <w:rPr>
            <w:noProof/>
            <w:webHidden/>
          </w:rPr>
          <w:instrText xml:space="preserve"> PAGEREF _Toc501450354 \h </w:instrText>
        </w:r>
        <w:r>
          <w:rPr>
            <w:noProof/>
            <w:webHidden/>
          </w:rPr>
        </w:r>
        <w:r>
          <w:rPr>
            <w:noProof/>
            <w:webHidden/>
          </w:rPr>
          <w:fldChar w:fldCharType="separate"/>
        </w:r>
        <w:r>
          <w:rPr>
            <w:noProof/>
            <w:webHidden/>
          </w:rPr>
          <w:t>18</w:t>
        </w:r>
        <w:r>
          <w:rPr>
            <w:noProof/>
            <w:webHidden/>
          </w:rPr>
          <w:fldChar w:fldCharType="end"/>
        </w:r>
      </w:hyperlink>
    </w:p>
    <w:p w14:paraId="752A50A4"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55" w:history="1">
        <w:r w:rsidRPr="00866D7A">
          <w:rPr>
            <w:rStyle w:val="af3"/>
            <w:noProof/>
          </w:rPr>
          <w:t>3.11</w:t>
        </w:r>
        <w:r>
          <w:rPr>
            <w:rFonts w:asciiTheme="minorHAnsi" w:hAnsiTheme="minorHAnsi" w:cstheme="minorBidi"/>
            <w:noProof/>
            <w:kern w:val="2"/>
            <w:sz w:val="24"/>
            <w:szCs w:val="24"/>
            <w:lang w:eastAsia="zh-CN"/>
          </w:rPr>
          <w:tab/>
        </w:r>
        <w:r w:rsidRPr="00866D7A">
          <w:rPr>
            <w:rStyle w:val="af3"/>
            <w:noProof/>
          </w:rPr>
          <w:t>有记号的牌</w:t>
        </w:r>
        <w:r>
          <w:rPr>
            <w:noProof/>
            <w:webHidden/>
          </w:rPr>
          <w:tab/>
        </w:r>
        <w:r>
          <w:rPr>
            <w:noProof/>
            <w:webHidden/>
          </w:rPr>
          <w:fldChar w:fldCharType="begin"/>
        </w:r>
        <w:r>
          <w:rPr>
            <w:noProof/>
            <w:webHidden/>
          </w:rPr>
          <w:instrText xml:space="preserve"> PAGEREF _Toc501450355 \h </w:instrText>
        </w:r>
        <w:r>
          <w:rPr>
            <w:noProof/>
            <w:webHidden/>
          </w:rPr>
        </w:r>
        <w:r>
          <w:rPr>
            <w:noProof/>
            <w:webHidden/>
          </w:rPr>
          <w:fldChar w:fldCharType="separate"/>
        </w:r>
        <w:r>
          <w:rPr>
            <w:noProof/>
            <w:webHidden/>
          </w:rPr>
          <w:t>18</w:t>
        </w:r>
        <w:r>
          <w:rPr>
            <w:noProof/>
            <w:webHidden/>
          </w:rPr>
          <w:fldChar w:fldCharType="end"/>
        </w:r>
      </w:hyperlink>
    </w:p>
    <w:p w14:paraId="7364A62D"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56" w:history="1">
        <w:r w:rsidRPr="00866D7A">
          <w:rPr>
            <w:rStyle w:val="af3"/>
            <w:noProof/>
          </w:rPr>
          <w:t>3.12</w:t>
        </w:r>
        <w:r>
          <w:rPr>
            <w:rFonts w:asciiTheme="minorHAnsi" w:hAnsiTheme="minorHAnsi" w:cstheme="minorBidi"/>
            <w:noProof/>
            <w:kern w:val="2"/>
            <w:sz w:val="24"/>
            <w:szCs w:val="24"/>
            <w:lang w:eastAsia="zh-CN"/>
          </w:rPr>
          <w:tab/>
        </w:r>
        <w:r w:rsidRPr="00866D7A">
          <w:rPr>
            <w:rStyle w:val="af3"/>
            <w:noProof/>
          </w:rPr>
          <w:t>非公开信息</w:t>
        </w:r>
        <w:r>
          <w:rPr>
            <w:noProof/>
            <w:webHidden/>
          </w:rPr>
          <w:tab/>
        </w:r>
        <w:r>
          <w:rPr>
            <w:noProof/>
            <w:webHidden/>
          </w:rPr>
          <w:fldChar w:fldCharType="begin"/>
        </w:r>
        <w:r>
          <w:rPr>
            <w:noProof/>
            <w:webHidden/>
          </w:rPr>
          <w:instrText xml:space="preserve"> PAGEREF _Toc501450356 \h </w:instrText>
        </w:r>
        <w:r>
          <w:rPr>
            <w:noProof/>
            <w:webHidden/>
          </w:rPr>
        </w:r>
        <w:r>
          <w:rPr>
            <w:noProof/>
            <w:webHidden/>
          </w:rPr>
          <w:fldChar w:fldCharType="separate"/>
        </w:r>
        <w:r>
          <w:rPr>
            <w:noProof/>
            <w:webHidden/>
          </w:rPr>
          <w:t>18</w:t>
        </w:r>
        <w:r>
          <w:rPr>
            <w:noProof/>
            <w:webHidden/>
          </w:rPr>
          <w:fldChar w:fldCharType="end"/>
        </w:r>
      </w:hyperlink>
    </w:p>
    <w:p w14:paraId="7747FD43"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57" w:history="1">
        <w:r w:rsidRPr="00866D7A">
          <w:rPr>
            <w:rStyle w:val="af3"/>
            <w:noProof/>
          </w:rPr>
          <w:t>3.13</w:t>
        </w:r>
        <w:r>
          <w:rPr>
            <w:rFonts w:asciiTheme="minorHAnsi" w:hAnsiTheme="minorHAnsi" w:cstheme="minorBidi"/>
            <w:noProof/>
            <w:kern w:val="2"/>
            <w:sz w:val="24"/>
            <w:szCs w:val="24"/>
            <w:lang w:eastAsia="zh-CN"/>
          </w:rPr>
          <w:tab/>
        </w:r>
        <w:r w:rsidRPr="00866D7A">
          <w:rPr>
            <w:rStyle w:val="af3"/>
            <w:noProof/>
          </w:rPr>
          <w:t>已横置／已倒转的牌</w:t>
        </w:r>
        <w:r>
          <w:rPr>
            <w:noProof/>
            <w:webHidden/>
          </w:rPr>
          <w:tab/>
        </w:r>
        <w:r>
          <w:rPr>
            <w:noProof/>
            <w:webHidden/>
          </w:rPr>
          <w:fldChar w:fldCharType="begin"/>
        </w:r>
        <w:r>
          <w:rPr>
            <w:noProof/>
            <w:webHidden/>
          </w:rPr>
          <w:instrText xml:space="preserve"> PAGEREF _Toc501450357 \h </w:instrText>
        </w:r>
        <w:r>
          <w:rPr>
            <w:noProof/>
            <w:webHidden/>
          </w:rPr>
        </w:r>
        <w:r>
          <w:rPr>
            <w:noProof/>
            <w:webHidden/>
          </w:rPr>
          <w:fldChar w:fldCharType="separate"/>
        </w:r>
        <w:r>
          <w:rPr>
            <w:noProof/>
            <w:webHidden/>
          </w:rPr>
          <w:t>19</w:t>
        </w:r>
        <w:r>
          <w:rPr>
            <w:noProof/>
            <w:webHidden/>
          </w:rPr>
          <w:fldChar w:fldCharType="end"/>
        </w:r>
      </w:hyperlink>
    </w:p>
    <w:p w14:paraId="1FCBE95B"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58" w:history="1">
        <w:r w:rsidRPr="00866D7A">
          <w:rPr>
            <w:rStyle w:val="af3"/>
            <w:noProof/>
          </w:rPr>
          <w:t>3.14</w:t>
        </w:r>
        <w:r>
          <w:rPr>
            <w:rFonts w:asciiTheme="minorHAnsi" w:hAnsiTheme="minorHAnsi" w:cstheme="minorBidi"/>
            <w:noProof/>
            <w:kern w:val="2"/>
            <w:sz w:val="24"/>
            <w:szCs w:val="24"/>
            <w:lang w:eastAsia="zh-CN"/>
          </w:rPr>
          <w:tab/>
        </w:r>
        <w:r w:rsidRPr="00866D7A">
          <w:rPr>
            <w:rStyle w:val="af3"/>
            <w:noProof/>
          </w:rPr>
          <w:t>坟墓场的顺序</w:t>
        </w:r>
        <w:r>
          <w:rPr>
            <w:noProof/>
            <w:webHidden/>
          </w:rPr>
          <w:tab/>
        </w:r>
        <w:r>
          <w:rPr>
            <w:noProof/>
            <w:webHidden/>
          </w:rPr>
          <w:fldChar w:fldCharType="begin"/>
        </w:r>
        <w:r>
          <w:rPr>
            <w:noProof/>
            <w:webHidden/>
          </w:rPr>
          <w:instrText xml:space="preserve"> PAGEREF _Toc501450358 \h </w:instrText>
        </w:r>
        <w:r>
          <w:rPr>
            <w:noProof/>
            <w:webHidden/>
          </w:rPr>
        </w:r>
        <w:r>
          <w:rPr>
            <w:noProof/>
            <w:webHidden/>
          </w:rPr>
          <w:fldChar w:fldCharType="separate"/>
        </w:r>
        <w:r>
          <w:rPr>
            <w:noProof/>
            <w:webHidden/>
          </w:rPr>
          <w:t>19</w:t>
        </w:r>
        <w:r>
          <w:rPr>
            <w:noProof/>
            <w:webHidden/>
          </w:rPr>
          <w:fldChar w:fldCharType="end"/>
        </w:r>
      </w:hyperlink>
    </w:p>
    <w:p w14:paraId="6CC3FED4" w14:textId="77777777" w:rsidR="00A51B41" w:rsidRDefault="00A51B41">
      <w:pPr>
        <w:pStyle w:val="21"/>
        <w:tabs>
          <w:tab w:val="left" w:pos="1100"/>
          <w:tab w:val="right" w:leader="dot" w:pos="10070"/>
        </w:tabs>
        <w:rPr>
          <w:rFonts w:asciiTheme="minorHAnsi" w:hAnsiTheme="minorHAnsi" w:cstheme="minorBidi"/>
          <w:noProof/>
          <w:kern w:val="2"/>
          <w:sz w:val="24"/>
          <w:szCs w:val="24"/>
          <w:lang w:eastAsia="zh-CN"/>
        </w:rPr>
      </w:pPr>
      <w:hyperlink w:anchor="_Toc501450359" w:history="1">
        <w:r w:rsidRPr="00866D7A">
          <w:rPr>
            <w:rStyle w:val="af3"/>
            <w:noProof/>
          </w:rPr>
          <w:t>3.15</w:t>
        </w:r>
        <w:r>
          <w:rPr>
            <w:rFonts w:asciiTheme="minorHAnsi" w:hAnsiTheme="minorHAnsi" w:cstheme="minorBidi"/>
            <w:noProof/>
            <w:kern w:val="2"/>
            <w:sz w:val="24"/>
            <w:szCs w:val="24"/>
            <w:lang w:eastAsia="zh-CN"/>
          </w:rPr>
          <w:tab/>
        </w:r>
        <w:r w:rsidRPr="00866D7A">
          <w:rPr>
            <w:rStyle w:val="af3"/>
            <w:noProof/>
          </w:rPr>
          <w:t>备牌</w:t>
        </w:r>
        <w:r>
          <w:rPr>
            <w:noProof/>
            <w:webHidden/>
          </w:rPr>
          <w:tab/>
        </w:r>
        <w:r>
          <w:rPr>
            <w:noProof/>
            <w:webHidden/>
          </w:rPr>
          <w:fldChar w:fldCharType="begin"/>
        </w:r>
        <w:r>
          <w:rPr>
            <w:noProof/>
            <w:webHidden/>
          </w:rPr>
          <w:instrText xml:space="preserve"> PAGEREF _Toc501450359 \h </w:instrText>
        </w:r>
        <w:r>
          <w:rPr>
            <w:noProof/>
            <w:webHidden/>
          </w:rPr>
        </w:r>
        <w:r>
          <w:rPr>
            <w:noProof/>
            <w:webHidden/>
          </w:rPr>
          <w:fldChar w:fldCharType="separate"/>
        </w:r>
        <w:r>
          <w:rPr>
            <w:noProof/>
            <w:webHidden/>
          </w:rPr>
          <w:t>19</w:t>
        </w:r>
        <w:r>
          <w:rPr>
            <w:noProof/>
            <w:webHidden/>
          </w:rPr>
          <w:fldChar w:fldCharType="end"/>
        </w:r>
      </w:hyperlink>
    </w:p>
    <w:p w14:paraId="361402C1"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60" w:history="1">
        <w:r w:rsidRPr="00866D7A">
          <w:rPr>
            <w:rStyle w:val="af3"/>
            <w:noProof/>
            <w:lang w:eastAsia="zh-CN"/>
          </w:rPr>
          <w:t xml:space="preserve">4.  </w:t>
        </w:r>
        <w:r w:rsidRPr="00866D7A">
          <w:rPr>
            <w:rStyle w:val="af3"/>
            <w:noProof/>
            <w:lang w:eastAsia="zh-CN"/>
          </w:rPr>
          <w:t>沟通交流</w:t>
        </w:r>
        <w:r>
          <w:rPr>
            <w:noProof/>
            <w:webHidden/>
          </w:rPr>
          <w:tab/>
        </w:r>
        <w:r>
          <w:rPr>
            <w:noProof/>
            <w:webHidden/>
          </w:rPr>
          <w:fldChar w:fldCharType="begin"/>
        </w:r>
        <w:r>
          <w:rPr>
            <w:noProof/>
            <w:webHidden/>
          </w:rPr>
          <w:instrText xml:space="preserve"> PAGEREF _Toc501450360 \h </w:instrText>
        </w:r>
        <w:r>
          <w:rPr>
            <w:noProof/>
            <w:webHidden/>
          </w:rPr>
        </w:r>
        <w:r>
          <w:rPr>
            <w:noProof/>
            <w:webHidden/>
          </w:rPr>
          <w:fldChar w:fldCharType="separate"/>
        </w:r>
        <w:r>
          <w:rPr>
            <w:noProof/>
            <w:webHidden/>
          </w:rPr>
          <w:t>20</w:t>
        </w:r>
        <w:r>
          <w:rPr>
            <w:noProof/>
            <w:webHidden/>
          </w:rPr>
          <w:fldChar w:fldCharType="end"/>
        </w:r>
      </w:hyperlink>
    </w:p>
    <w:p w14:paraId="38BA63C8"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61" w:history="1">
        <w:r w:rsidRPr="00866D7A">
          <w:rPr>
            <w:rStyle w:val="af3"/>
            <w:noProof/>
          </w:rPr>
          <w:t>4.1</w:t>
        </w:r>
        <w:r>
          <w:rPr>
            <w:rFonts w:asciiTheme="minorHAnsi" w:hAnsiTheme="minorHAnsi" w:cstheme="minorBidi"/>
            <w:noProof/>
            <w:kern w:val="2"/>
            <w:sz w:val="24"/>
            <w:szCs w:val="24"/>
            <w:lang w:eastAsia="zh-CN"/>
          </w:rPr>
          <w:tab/>
        </w:r>
        <w:r w:rsidRPr="00866D7A">
          <w:rPr>
            <w:rStyle w:val="af3"/>
            <w:noProof/>
          </w:rPr>
          <w:t>牌手之间的沟通</w:t>
        </w:r>
        <w:r>
          <w:rPr>
            <w:noProof/>
            <w:webHidden/>
          </w:rPr>
          <w:tab/>
        </w:r>
        <w:r>
          <w:rPr>
            <w:noProof/>
            <w:webHidden/>
          </w:rPr>
          <w:fldChar w:fldCharType="begin"/>
        </w:r>
        <w:r>
          <w:rPr>
            <w:noProof/>
            <w:webHidden/>
          </w:rPr>
          <w:instrText xml:space="preserve"> PAGEREF _Toc501450361 \h </w:instrText>
        </w:r>
        <w:r>
          <w:rPr>
            <w:noProof/>
            <w:webHidden/>
          </w:rPr>
        </w:r>
        <w:r>
          <w:rPr>
            <w:noProof/>
            <w:webHidden/>
          </w:rPr>
          <w:fldChar w:fldCharType="separate"/>
        </w:r>
        <w:r>
          <w:rPr>
            <w:noProof/>
            <w:webHidden/>
          </w:rPr>
          <w:t>20</w:t>
        </w:r>
        <w:r>
          <w:rPr>
            <w:noProof/>
            <w:webHidden/>
          </w:rPr>
          <w:fldChar w:fldCharType="end"/>
        </w:r>
      </w:hyperlink>
    </w:p>
    <w:p w14:paraId="6192B5F0"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62" w:history="1">
        <w:r w:rsidRPr="00866D7A">
          <w:rPr>
            <w:rStyle w:val="af3"/>
            <w:noProof/>
          </w:rPr>
          <w:t>4.2</w:t>
        </w:r>
        <w:r>
          <w:rPr>
            <w:rFonts w:asciiTheme="minorHAnsi" w:hAnsiTheme="minorHAnsi" w:cstheme="minorBidi"/>
            <w:noProof/>
            <w:kern w:val="2"/>
            <w:sz w:val="24"/>
            <w:szCs w:val="24"/>
            <w:lang w:eastAsia="zh-CN"/>
          </w:rPr>
          <w:tab/>
        </w:r>
        <w:r w:rsidRPr="00866D7A">
          <w:rPr>
            <w:rStyle w:val="af3"/>
            <w:noProof/>
          </w:rPr>
          <w:t>比赛中的行事简化</w:t>
        </w:r>
        <w:r>
          <w:rPr>
            <w:noProof/>
            <w:webHidden/>
          </w:rPr>
          <w:tab/>
        </w:r>
        <w:r>
          <w:rPr>
            <w:noProof/>
            <w:webHidden/>
          </w:rPr>
          <w:fldChar w:fldCharType="begin"/>
        </w:r>
        <w:r>
          <w:rPr>
            <w:noProof/>
            <w:webHidden/>
          </w:rPr>
          <w:instrText xml:space="preserve"> PAGEREF _Toc501450362 \h </w:instrText>
        </w:r>
        <w:r>
          <w:rPr>
            <w:noProof/>
            <w:webHidden/>
          </w:rPr>
        </w:r>
        <w:r>
          <w:rPr>
            <w:noProof/>
            <w:webHidden/>
          </w:rPr>
          <w:fldChar w:fldCharType="separate"/>
        </w:r>
        <w:r>
          <w:rPr>
            <w:noProof/>
            <w:webHidden/>
          </w:rPr>
          <w:t>21</w:t>
        </w:r>
        <w:r>
          <w:rPr>
            <w:noProof/>
            <w:webHidden/>
          </w:rPr>
          <w:fldChar w:fldCharType="end"/>
        </w:r>
      </w:hyperlink>
    </w:p>
    <w:p w14:paraId="545AA090"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63" w:history="1">
        <w:r w:rsidRPr="00866D7A">
          <w:rPr>
            <w:rStyle w:val="af3"/>
            <w:noProof/>
          </w:rPr>
          <w:t>4.3</w:t>
        </w:r>
        <w:r>
          <w:rPr>
            <w:rFonts w:asciiTheme="minorHAnsi" w:hAnsiTheme="minorHAnsi" w:cstheme="minorBidi"/>
            <w:noProof/>
            <w:kern w:val="2"/>
            <w:sz w:val="24"/>
            <w:szCs w:val="24"/>
            <w:lang w:eastAsia="zh-CN"/>
          </w:rPr>
          <w:tab/>
        </w:r>
        <w:r w:rsidRPr="00866D7A">
          <w:rPr>
            <w:rStyle w:val="af3"/>
            <w:noProof/>
          </w:rPr>
          <w:t>次序不当的行事顺序</w:t>
        </w:r>
        <w:r>
          <w:rPr>
            <w:noProof/>
            <w:webHidden/>
          </w:rPr>
          <w:tab/>
        </w:r>
        <w:r>
          <w:rPr>
            <w:noProof/>
            <w:webHidden/>
          </w:rPr>
          <w:fldChar w:fldCharType="begin"/>
        </w:r>
        <w:r>
          <w:rPr>
            <w:noProof/>
            <w:webHidden/>
          </w:rPr>
          <w:instrText xml:space="preserve"> PAGEREF _Toc501450363 \h </w:instrText>
        </w:r>
        <w:r>
          <w:rPr>
            <w:noProof/>
            <w:webHidden/>
          </w:rPr>
        </w:r>
        <w:r>
          <w:rPr>
            <w:noProof/>
            <w:webHidden/>
          </w:rPr>
          <w:fldChar w:fldCharType="separate"/>
        </w:r>
        <w:r>
          <w:rPr>
            <w:noProof/>
            <w:webHidden/>
          </w:rPr>
          <w:t>22</w:t>
        </w:r>
        <w:r>
          <w:rPr>
            <w:noProof/>
            <w:webHidden/>
          </w:rPr>
          <w:fldChar w:fldCharType="end"/>
        </w:r>
      </w:hyperlink>
    </w:p>
    <w:p w14:paraId="33CE8F20"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64" w:history="1">
        <w:r w:rsidRPr="00866D7A">
          <w:rPr>
            <w:rStyle w:val="af3"/>
            <w:noProof/>
          </w:rPr>
          <w:t>4.4</w:t>
        </w:r>
        <w:r>
          <w:rPr>
            <w:rFonts w:asciiTheme="minorHAnsi" w:hAnsiTheme="minorHAnsi" w:cstheme="minorBidi"/>
            <w:noProof/>
            <w:kern w:val="2"/>
            <w:sz w:val="24"/>
            <w:szCs w:val="24"/>
            <w:lang w:eastAsia="zh-CN"/>
          </w:rPr>
          <w:tab/>
        </w:r>
        <w:r w:rsidRPr="00866D7A">
          <w:rPr>
            <w:rStyle w:val="af3"/>
            <w:noProof/>
          </w:rPr>
          <w:t>触发式异能</w:t>
        </w:r>
        <w:r>
          <w:rPr>
            <w:noProof/>
            <w:webHidden/>
          </w:rPr>
          <w:tab/>
        </w:r>
        <w:r>
          <w:rPr>
            <w:noProof/>
            <w:webHidden/>
          </w:rPr>
          <w:fldChar w:fldCharType="begin"/>
        </w:r>
        <w:r>
          <w:rPr>
            <w:noProof/>
            <w:webHidden/>
          </w:rPr>
          <w:instrText xml:space="preserve"> PAGEREF _Toc501450364 \h </w:instrText>
        </w:r>
        <w:r>
          <w:rPr>
            <w:noProof/>
            <w:webHidden/>
          </w:rPr>
        </w:r>
        <w:r>
          <w:rPr>
            <w:noProof/>
            <w:webHidden/>
          </w:rPr>
          <w:fldChar w:fldCharType="separate"/>
        </w:r>
        <w:r>
          <w:rPr>
            <w:noProof/>
            <w:webHidden/>
          </w:rPr>
          <w:t>22</w:t>
        </w:r>
        <w:r>
          <w:rPr>
            <w:noProof/>
            <w:webHidden/>
          </w:rPr>
          <w:fldChar w:fldCharType="end"/>
        </w:r>
      </w:hyperlink>
    </w:p>
    <w:p w14:paraId="16559E29"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65" w:history="1">
        <w:r w:rsidRPr="00866D7A">
          <w:rPr>
            <w:rStyle w:val="af3"/>
            <w:noProof/>
          </w:rPr>
          <w:t>4.5</w:t>
        </w:r>
        <w:r>
          <w:rPr>
            <w:rFonts w:asciiTheme="minorHAnsi" w:hAnsiTheme="minorHAnsi" w:cstheme="minorBidi"/>
            <w:noProof/>
            <w:kern w:val="2"/>
            <w:sz w:val="24"/>
            <w:szCs w:val="24"/>
            <w:lang w:eastAsia="zh-CN"/>
          </w:rPr>
          <w:tab/>
        </w:r>
        <w:r w:rsidRPr="00866D7A">
          <w:rPr>
            <w:rStyle w:val="af3"/>
            <w:noProof/>
          </w:rPr>
          <w:t>团队／双头巨人比赛中的交流</w:t>
        </w:r>
        <w:r>
          <w:rPr>
            <w:noProof/>
            <w:webHidden/>
          </w:rPr>
          <w:tab/>
        </w:r>
        <w:r>
          <w:rPr>
            <w:noProof/>
            <w:webHidden/>
          </w:rPr>
          <w:fldChar w:fldCharType="begin"/>
        </w:r>
        <w:r>
          <w:rPr>
            <w:noProof/>
            <w:webHidden/>
          </w:rPr>
          <w:instrText xml:space="preserve"> PAGEREF _Toc501450365 \h </w:instrText>
        </w:r>
        <w:r>
          <w:rPr>
            <w:noProof/>
            <w:webHidden/>
          </w:rPr>
        </w:r>
        <w:r>
          <w:rPr>
            <w:noProof/>
            <w:webHidden/>
          </w:rPr>
          <w:fldChar w:fldCharType="separate"/>
        </w:r>
        <w:r>
          <w:rPr>
            <w:noProof/>
            <w:webHidden/>
          </w:rPr>
          <w:t>22</w:t>
        </w:r>
        <w:r>
          <w:rPr>
            <w:noProof/>
            <w:webHidden/>
          </w:rPr>
          <w:fldChar w:fldCharType="end"/>
        </w:r>
      </w:hyperlink>
    </w:p>
    <w:p w14:paraId="6DA15512"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66" w:history="1">
        <w:r w:rsidRPr="00866D7A">
          <w:rPr>
            <w:rStyle w:val="af3"/>
            <w:noProof/>
            <w:lang w:eastAsia="zh-CN"/>
          </w:rPr>
          <w:t xml:space="preserve">5.  </w:t>
        </w:r>
        <w:r w:rsidRPr="00866D7A">
          <w:rPr>
            <w:rStyle w:val="af3"/>
            <w:noProof/>
            <w:lang w:eastAsia="zh-CN"/>
          </w:rPr>
          <w:t>比赛违规</w:t>
        </w:r>
        <w:r>
          <w:rPr>
            <w:noProof/>
            <w:webHidden/>
          </w:rPr>
          <w:tab/>
        </w:r>
        <w:r>
          <w:rPr>
            <w:noProof/>
            <w:webHidden/>
          </w:rPr>
          <w:fldChar w:fldCharType="begin"/>
        </w:r>
        <w:r>
          <w:rPr>
            <w:noProof/>
            <w:webHidden/>
          </w:rPr>
          <w:instrText xml:space="preserve"> PAGEREF _Toc501450366 \h </w:instrText>
        </w:r>
        <w:r>
          <w:rPr>
            <w:noProof/>
            <w:webHidden/>
          </w:rPr>
        </w:r>
        <w:r>
          <w:rPr>
            <w:noProof/>
            <w:webHidden/>
          </w:rPr>
          <w:fldChar w:fldCharType="separate"/>
        </w:r>
        <w:r>
          <w:rPr>
            <w:noProof/>
            <w:webHidden/>
          </w:rPr>
          <w:t>23</w:t>
        </w:r>
        <w:r>
          <w:rPr>
            <w:noProof/>
            <w:webHidden/>
          </w:rPr>
          <w:fldChar w:fldCharType="end"/>
        </w:r>
      </w:hyperlink>
    </w:p>
    <w:p w14:paraId="61498CFF"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67" w:history="1">
        <w:r w:rsidRPr="00866D7A">
          <w:rPr>
            <w:rStyle w:val="af3"/>
            <w:noProof/>
          </w:rPr>
          <w:t>5.1</w:t>
        </w:r>
        <w:r>
          <w:rPr>
            <w:rFonts w:asciiTheme="minorHAnsi" w:hAnsiTheme="minorHAnsi" w:cstheme="minorBidi"/>
            <w:noProof/>
            <w:kern w:val="2"/>
            <w:sz w:val="24"/>
            <w:szCs w:val="24"/>
            <w:lang w:eastAsia="zh-CN"/>
          </w:rPr>
          <w:tab/>
        </w:r>
        <w:r w:rsidRPr="00866D7A">
          <w:rPr>
            <w:rStyle w:val="af3"/>
            <w:noProof/>
          </w:rPr>
          <w:t>作弊</w:t>
        </w:r>
        <w:r>
          <w:rPr>
            <w:noProof/>
            <w:webHidden/>
          </w:rPr>
          <w:tab/>
        </w:r>
        <w:r>
          <w:rPr>
            <w:noProof/>
            <w:webHidden/>
          </w:rPr>
          <w:fldChar w:fldCharType="begin"/>
        </w:r>
        <w:r>
          <w:rPr>
            <w:noProof/>
            <w:webHidden/>
          </w:rPr>
          <w:instrText xml:space="preserve"> PAGEREF _Toc501450367 \h </w:instrText>
        </w:r>
        <w:r>
          <w:rPr>
            <w:noProof/>
            <w:webHidden/>
          </w:rPr>
        </w:r>
        <w:r>
          <w:rPr>
            <w:noProof/>
            <w:webHidden/>
          </w:rPr>
          <w:fldChar w:fldCharType="separate"/>
        </w:r>
        <w:r>
          <w:rPr>
            <w:noProof/>
            <w:webHidden/>
          </w:rPr>
          <w:t>23</w:t>
        </w:r>
        <w:r>
          <w:rPr>
            <w:noProof/>
            <w:webHidden/>
          </w:rPr>
          <w:fldChar w:fldCharType="end"/>
        </w:r>
      </w:hyperlink>
    </w:p>
    <w:p w14:paraId="5DB2FD68"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68" w:history="1">
        <w:r w:rsidRPr="00866D7A">
          <w:rPr>
            <w:rStyle w:val="af3"/>
            <w:noProof/>
          </w:rPr>
          <w:t>5.2</w:t>
        </w:r>
        <w:r>
          <w:rPr>
            <w:rFonts w:asciiTheme="minorHAnsi" w:hAnsiTheme="minorHAnsi" w:cstheme="minorBidi"/>
            <w:noProof/>
            <w:kern w:val="2"/>
            <w:sz w:val="24"/>
            <w:szCs w:val="24"/>
            <w:lang w:eastAsia="zh-CN"/>
          </w:rPr>
          <w:tab/>
        </w:r>
        <w:r w:rsidRPr="00866D7A">
          <w:rPr>
            <w:rStyle w:val="af3"/>
            <w:noProof/>
          </w:rPr>
          <w:t>贿赂</w:t>
        </w:r>
        <w:r>
          <w:rPr>
            <w:noProof/>
            <w:webHidden/>
          </w:rPr>
          <w:tab/>
        </w:r>
        <w:r>
          <w:rPr>
            <w:noProof/>
            <w:webHidden/>
          </w:rPr>
          <w:fldChar w:fldCharType="begin"/>
        </w:r>
        <w:r>
          <w:rPr>
            <w:noProof/>
            <w:webHidden/>
          </w:rPr>
          <w:instrText xml:space="preserve"> PAGEREF _Toc501450368 \h </w:instrText>
        </w:r>
        <w:r>
          <w:rPr>
            <w:noProof/>
            <w:webHidden/>
          </w:rPr>
        </w:r>
        <w:r>
          <w:rPr>
            <w:noProof/>
            <w:webHidden/>
          </w:rPr>
          <w:fldChar w:fldCharType="separate"/>
        </w:r>
        <w:r>
          <w:rPr>
            <w:noProof/>
            <w:webHidden/>
          </w:rPr>
          <w:t>23</w:t>
        </w:r>
        <w:r>
          <w:rPr>
            <w:noProof/>
            <w:webHidden/>
          </w:rPr>
          <w:fldChar w:fldCharType="end"/>
        </w:r>
      </w:hyperlink>
    </w:p>
    <w:p w14:paraId="36B078C4"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69" w:history="1">
        <w:r w:rsidRPr="00866D7A">
          <w:rPr>
            <w:rStyle w:val="af3"/>
            <w:noProof/>
          </w:rPr>
          <w:t>5.3</w:t>
        </w:r>
        <w:r>
          <w:rPr>
            <w:rFonts w:asciiTheme="minorHAnsi" w:hAnsiTheme="minorHAnsi" w:cstheme="minorBidi"/>
            <w:noProof/>
            <w:kern w:val="2"/>
            <w:sz w:val="24"/>
            <w:szCs w:val="24"/>
            <w:lang w:eastAsia="zh-CN"/>
          </w:rPr>
          <w:tab/>
        </w:r>
        <w:r w:rsidRPr="00866D7A">
          <w:rPr>
            <w:rStyle w:val="af3"/>
            <w:noProof/>
          </w:rPr>
          <w:t>赌博</w:t>
        </w:r>
        <w:r>
          <w:rPr>
            <w:noProof/>
            <w:webHidden/>
          </w:rPr>
          <w:tab/>
        </w:r>
        <w:r>
          <w:rPr>
            <w:noProof/>
            <w:webHidden/>
          </w:rPr>
          <w:fldChar w:fldCharType="begin"/>
        </w:r>
        <w:r>
          <w:rPr>
            <w:noProof/>
            <w:webHidden/>
          </w:rPr>
          <w:instrText xml:space="preserve"> PAGEREF _Toc501450369 \h </w:instrText>
        </w:r>
        <w:r>
          <w:rPr>
            <w:noProof/>
            <w:webHidden/>
          </w:rPr>
        </w:r>
        <w:r>
          <w:rPr>
            <w:noProof/>
            <w:webHidden/>
          </w:rPr>
          <w:fldChar w:fldCharType="separate"/>
        </w:r>
        <w:r>
          <w:rPr>
            <w:noProof/>
            <w:webHidden/>
          </w:rPr>
          <w:t>23</w:t>
        </w:r>
        <w:r>
          <w:rPr>
            <w:noProof/>
            <w:webHidden/>
          </w:rPr>
          <w:fldChar w:fldCharType="end"/>
        </w:r>
      </w:hyperlink>
    </w:p>
    <w:p w14:paraId="2B15C5F4"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0" w:history="1">
        <w:r w:rsidRPr="00866D7A">
          <w:rPr>
            <w:rStyle w:val="af3"/>
            <w:noProof/>
          </w:rPr>
          <w:t>5.4</w:t>
        </w:r>
        <w:r>
          <w:rPr>
            <w:rFonts w:asciiTheme="minorHAnsi" w:hAnsiTheme="minorHAnsi" w:cstheme="minorBidi"/>
            <w:noProof/>
            <w:kern w:val="2"/>
            <w:sz w:val="24"/>
            <w:szCs w:val="24"/>
            <w:lang w:eastAsia="zh-CN"/>
          </w:rPr>
          <w:tab/>
        </w:r>
        <w:r w:rsidRPr="00866D7A">
          <w:rPr>
            <w:rStyle w:val="af3"/>
            <w:noProof/>
          </w:rPr>
          <w:t>举止违背运动道德</w:t>
        </w:r>
        <w:r>
          <w:rPr>
            <w:noProof/>
            <w:webHidden/>
          </w:rPr>
          <w:tab/>
        </w:r>
        <w:r>
          <w:rPr>
            <w:noProof/>
            <w:webHidden/>
          </w:rPr>
          <w:fldChar w:fldCharType="begin"/>
        </w:r>
        <w:r>
          <w:rPr>
            <w:noProof/>
            <w:webHidden/>
          </w:rPr>
          <w:instrText xml:space="preserve"> PAGEREF _Toc501450370 \h </w:instrText>
        </w:r>
        <w:r>
          <w:rPr>
            <w:noProof/>
            <w:webHidden/>
          </w:rPr>
        </w:r>
        <w:r>
          <w:rPr>
            <w:noProof/>
            <w:webHidden/>
          </w:rPr>
          <w:fldChar w:fldCharType="separate"/>
        </w:r>
        <w:r>
          <w:rPr>
            <w:noProof/>
            <w:webHidden/>
          </w:rPr>
          <w:t>24</w:t>
        </w:r>
        <w:r>
          <w:rPr>
            <w:noProof/>
            <w:webHidden/>
          </w:rPr>
          <w:fldChar w:fldCharType="end"/>
        </w:r>
      </w:hyperlink>
    </w:p>
    <w:p w14:paraId="7D57F7CE"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1" w:history="1">
        <w:r w:rsidRPr="00866D7A">
          <w:rPr>
            <w:rStyle w:val="af3"/>
            <w:noProof/>
          </w:rPr>
          <w:t>5.5</w:t>
        </w:r>
        <w:r>
          <w:rPr>
            <w:rFonts w:asciiTheme="minorHAnsi" w:hAnsiTheme="minorHAnsi" w:cstheme="minorBidi"/>
            <w:noProof/>
            <w:kern w:val="2"/>
            <w:sz w:val="24"/>
            <w:szCs w:val="24"/>
            <w:lang w:eastAsia="zh-CN"/>
          </w:rPr>
          <w:tab/>
        </w:r>
        <w:r w:rsidRPr="00866D7A">
          <w:rPr>
            <w:rStyle w:val="af3"/>
            <w:noProof/>
          </w:rPr>
          <w:t>游戏进行过慢</w:t>
        </w:r>
        <w:r>
          <w:rPr>
            <w:noProof/>
            <w:webHidden/>
          </w:rPr>
          <w:tab/>
        </w:r>
        <w:r>
          <w:rPr>
            <w:noProof/>
            <w:webHidden/>
          </w:rPr>
          <w:fldChar w:fldCharType="begin"/>
        </w:r>
        <w:r>
          <w:rPr>
            <w:noProof/>
            <w:webHidden/>
          </w:rPr>
          <w:instrText xml:space="preserve"> PAGEREF _Toc501450371 \h </w:instrText>
        </w:r>
        <w:r>
          <w:rPr>
            <w:noProof/>
            <w:webHidden/>
          </w:rPr>
        </w:r>
        <w:r>
          <w:rPr>
            <w:noProof/>
            <w:webHidden/>
          </w:rPr>
          <w:fldChar w:fldCharType="separate"/>
        </w:r>
        <w:r>
          <w:rPr>
            <w:noProof/>
            <w:webHidden/>
          </w:rPr>
          <w:t>24</w:t>
        </w:r>
        <w:r>
          <w:rPr>
            <w:noProof/>
            <w:webHidden/>
          </w:rPr>
          <w:fldChar w:fldCharType="end"/>
        </w:r>
      </w:hyperlink>
    </w:p>
    <w:p w14:paraId="32CA95B2"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2" w:history="1">
        <w:r w:rsidRPr="00866D7A">
          <w:rPr>
            <w:rStyle w:val="af3"/>
            <w:noProof/>
          </w:rPr>
          <w:t>5.6</w:t>
        </w:r>
        <w:r>
          <w:rPr>
            <w:rFonts w:asciiTheme="minorHAnsi" w:hAnsiTheme="minorHAnsi" w:cstheme="minorBidi"/>
            <w:noProof/>
            <w:kern w:val="2"/>
            <w:sz w:val="24"/>
            <w:szCs w:val="24"/>
            <w:lang w:eastAsia="zh-CN"/>
          </w:rPr>
          <w:tab/>
        </w:r>
        <w:r w:rsidRPr="00866D7A">
          <w:rPr>
            <w:rStyle w:val="af3"/>
            <w:noProof/>
          </w:rPr>
          <w:t>场外援助</w:t>
        </w:r>
        <w:r>
          <w:rPr>
            <w:noProof/>
            <w:webHidden/>
          </w:rPr>
          <w:tab/>
        </w:r>
        <w:r>
          <w:rPr>
            <w:noProof/>
            <w:webHidden/>
          </w:rPr>
          <w:fldChar w:fldCharType="begin"/>
        </w:r>
        <w:r>
          <w:rPr>
            <w:noProof/>
            <w:webHidden/>
          </w:rPr>
          <w:instrText xml:space="preserve"> PAGEREF _Toc501450372 \h </w:instrText>
        </w:r>
        <w:r>
          <w:rPr>
            <w:noProof/>
            <w:webHidden/>
          </w:rPr>
        </w:r>
        <w:r>
          <w:rPr>
            <w:noProof/>
            <w:webHidden/>
          </w:rPr>
          <w:fldChar w:fldCharType="separate"/>
        </w:r>
        <w:r>
          <w:rPr>
            <w:noProof/>
            <w:webHidden/>
          </w:rPr>
          <w:t>24</w:t>
        </w:r>
        <w:r>
          <w:rPr>
            <w:noProof/>
            <w:webHidden/>
          </w:rPr>
          <w:fldChar w:fldCharType="end"/>
        </w:r>
      </w:hyperlink>
    </w:p>
    <w:p w14:paraId="20DD8AE2"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73" w:history="1">
        <w:r w:rsidRPr="00866D7A">
          <w:rPr>
            <w:rStyle w:val="af3"/>
            <w:noProof/>
            <w:lang w:eastAsia="zh-CN"/>
          </w:rPr>
          <w:t xml:space="preserve">6.  </w:t>
        </w:r>
        <w:r w:rsidRPr="00866D7A">
          <w:rPr>
            <w:rStyle w:val="af3"/>
            <w:noProof/>
            <w:lang w:eastAsia="zh-CN"/>
          </w:rPr>
          <w:t>构组赛制规则</w:t>
        </w:r>
        <w:r>
          <w:rPr>
            <w:noProof/>
            <w:webHidden/>
          </w:rPr>
          <w:tab/>
        </w:r>
        <w:r>
          <w:rPr>
            <w:noProof/>
            <w:webHidden/>
          </w:rPr>
          <w:fldChar w:fldCharType="begin"/>
        </w:r>
        <w:r>
          <w:rPr>
            <w:noProof/>
            <w:webHidden/>
          </w:rPr>
          <w:instrText xml:space="preserve"> PAGEREF _Toc501450373 \h </w:instrText>
        </w:r>
        <w:r>
          <w:rPr>
            <w:noProof/>
            <w:webHidden/>
          </w:rPr>
        </w:r>
        <w:r>
          <w:rPr>
            <w:noProof/>
            <w:webHidden/>
          </w:rPr>
          <w:fldChar w:fldCharType="separate"/>
        </w:r>
        <w:r>
          <w:rPr>
            <w:noProof/>
            <w:webHidden/>
          </w:rPr>
          <w:t>25</w:t>
        </w:r>
        <w:r>
          <w:rPr>
            <w:noProof/>
            <w:webHidden/>
          </w:rPr>
          <w:fldChar w:fldCharType="end"/>
        </w:r>
      </w:hyperlink>
    </w:p>
    <w:p w14:paraId="6E25C2EF"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4" w:history="1">
        <w:r w:rsidRPr="00866D7A">
          <w:rPr>
            <w:rStyle w:val="af3"/>
            <w:noProof/>
          </w:rPr>
          <w:t>6.1</w:t>
        </w:r>
        <w:r>
          <w:rPr>
            <w:rFonts w:asciiTheme="minorHAnsi" w:hAnsiTheme="minorHAnsi" w:cstheme="minorBidi"/>
            <w:noProof/>
            <w:kern w:val="2"/>
            <w:sz w:val="24"/>
            <w:szCs w:val="24"/>
            <w:lang w:eastAsia="zh-CN"/>
          </w:rPr>
          <w:tab/>
        </w:r>
        <w:r w:rsidRPr="00866D7A">
          <w:rPr>
            <w:rStyle w:val="af3"/>
            <w:noProof/>
          </w:rPr>
          <w:t>套牌构组限制</w:t>
        </w:r>
        <w:r>
          <w:rPr>
            <w:noProof/>
            <w:webHidden/>
          </w:rPr>
          <w:tab/>
        </w:r>
        <w:r>
          <w:rPr>
            <w:noProof/>
            <w:webHidden/>
          </w:rPr>
          <w:fldChar w:fldCharType="begin"/>
        </w:r>
        <w:r>
          <w:rPr>
            <w:noProof/>
            <w:webHidden/>
          </w:rPr>
          <w:instrText xml:space="preserve"> PAGEREF _Toc501450374 \h </w:instrText>
        </w:r>
        <w:r>
          <w:rPr>
            <w:noProof/>
            <w:webHidden/>
          </w:rPr>
        </w:r>
        <w:r>
          <w:rPr>
            <w:noProof/>
            <w:webHidden/>
          </w:rPr>
          <w:fldChar w:fldCharType="separate"/>
        </w:r>
        <w:r>
          <w:rPr>
            <w:noProof/>
            <w:webHidden/>
          </w:rPr>
          <w:t>25</w:t>
        </w:r>
        <w:r>
          <w:rPr>
            <w:noProof/>
            <w:webHidden/>
          </w:rPr>
          <w:fldChar w:fldCharType="end"/>
        </w:r>
      </w:hyperlink>
    </w:p>
    <w:p w14:paraId="39B44BED"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5" w:history="1">
        <w:r w:rsidRPr="00866D7A">
          <w:rPr>
            <w:rStyle w:val="af3"/>
            <w:noProof/>
          </w:rPr>
          <w:t>6.2</w:t>
        </w:r>
        <w:r>
          <w:rPr>
            <w:rFonts w:asciiTheme="minorHAnsi" w:hAnsiTheme="minorHAnsi" w:cstheme="minorBidi"/>
            <w:noProof/>
            <w:kern w:val="2"/>
            <w:sz w:val="24"/>
            <w:szCs w:val="24"/>
            <w:lang w:eastAsia="zh-CN"/>
          </w:rPr>
          <w:tab/>
        </w:r>
        <w:r w:rsidRPr="00866D7A">
          <w:rPr>
            <w:rStyle w:val="af3"/>
            <w:noProof/>
          </w:rPr>
          <w:t>牌张可用情况</w:t>
        </w:r>
        <w:r>
          <w:rPr>
            <w:noProof/>
            <w:webHidden/>
          </w:rPr>
          <w:tab/>
        </w:r>
        <w:r>
          <w:rPr>
            <w:noProof/>
            <w:webHidden/>
          </w:rPr>
          <w:fldChar w:fldCharType="begin"/>
        </w:r>
        <w:r>
          <w:rPr>
            <w:noProof/>
            <w:webHidden/>
          </w:rPr>
          <w:instrText xml:space="preserve"> PAGEREF _Toc501450375 \h </w:instrText>
        </w:r>
        <w:r>
          <w:rPr>
            <w:noProof/>
            <w:webHidden/>
          </w:rPr>
        </w:r>
        <w:r>
          <w:rPr>
            <w:noProof/>
            <w:webHidden/>
          </w:rPr>
          <w:fldChar w:fldCharType="separate"/>
        </w:r>
        <w:r>
          <w:rPr>
            <w:noProof/>
            <w:webHidden/>
          </w:rPr>
          <w:t>25</w:t>
        </w:r>
        <w:r>
          <w:rPr>
            <w:noProof/>
            <w:webHidden/>
          </w:rPr>
          <w:fldChar w:fldCharType="end"/>
        </w:r>
      </w:hyperlink>
    </w:p>
    <w:p w14:paraId="54D19BBD"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6" w:history="1">
        <w:r w:rsidRPr="00866D7A">
          <w:rPr>
            <w:rStyle w:val="af3"/>
            <w:noProof/>
          </w:rPr>
          <w:t>6.3</w:t>
        </w:r>
        <w:r>
          <w:rPr>
            <w:rFonts w:asciiTheme="minorHAnsi" w:hAnsiTheme="minorHAnsi" w:cstheme="minorBidi"/>
            <w:noProof/>
            <w:kern w:val="2"/>
            <w:sz w:val="24"/>
            <w:szCs w:val="24"/>
            <w:lang w:eastAsia="zh-CN"/>
          </w:rPr>
          <w:tab/>
        </w:r>
        <w:r w:rsidRPr="00866D7A">
          <w:rPr>
            <w:rStyle w:val="af3"/>
            <w:noProof/>
          </w:rPr>
          <w:t>标准赛制套牌构组</w:t>
        </w:r>
        <w:r>
          <w:rPr>
            <w:noProof/>
            <w:webHidden/>
          </w:rPr>
          <w:tab/>
        </w:r>
        <w:r>
          <w:rPr>
            <w:noProof/>
            <w:webHidden/>
          </w:rPr>
          <w:fldChar w:fldCharType="begin"/>
        </w:r>
        <w:r>
          <w:rPr>
            <w:noProof/>
            <w:webHidden/>
          </w:rPr>
          <w:instrText xml:space="preserve"> PAGEREF _Toc501450376 \h </w:instrText>
        </w:r>
        <w:r>
          <w:rPr>
            <w:noProof/>
            <w:webHidden/>
          </w:rPr>
        </w:r>
        <w:r>
          <w:rPr>
            <w:noProof/>
            <w:webHidden/>
          </w:rPr>
          <w:fldChar w:fldCharType="separate"/>
        </w:r>
        <w:r>
          <w:rPr>
            <w:noProof/>
            <w:webHidden/>
          </w:rPr>
          <w:t>26</w:t>
        </w:r>
        <w:r>
          <w:rPr>
            <w:noProof/>
            <w:webHidden/>
          </w:rPr>
          <w:fldChar w:fldCharType="end"/>
        </w:r>
      </w:hyperlink>
    </w:p>
    <w:p w14:paraId="085076EF"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7" w:history="1">
        <w:r w:rsidRPr="00866D7A">
          <w:rPr>
            <w:rStyle w:val="af3"/>
            <w:noProof/>
          </w:rPr>
          <w:t>6.4</w:t>
        </w:r>
        <w:r>
          <w:rPr>
            <w:rFonts w:asciiTheme="minorHAnsi" w:hAnsiTheme="minorHAnsi" w:cstheme="minorBidi"/>
            <w:noProof/>
            <w:kern w:val="2"/>
            <w:sz w:val="24"/>
            <w:szCs w:val="24"/>
            <w:lang w:eastAsia="zh-CN"/>
          </w:rPr>
          <w:tab/>
        </w:r>
        <w:r w:rsidRPr="00866D7A">
          <w:rPr>
            <w:rStyle w:val="af3"/>
            <w:noProof/>
          </w:rPr>
          <w:t>近代赛制套牌构组</w:t>
        </w:r>
        <w:r>
          <w:rPr>
            <w:noProof/>
            <w:webHidden/>
          </w:rPr>
          <w:tab/>
        </w:r>
        <w:r>
          <w:rPr>
            <w:noProof/>
            <w:webHidden/>
          </w:rPr>
          <w:fldChar w:fldCharType="begin"/>
        </w:r>
        <w:r>
          <w:rPr>
            <w:noProof/>
            <w:webHidden/>
          </w:rPr>
          <w:instrText xml:space="preserve"> PAGEREF _Toc501450377 \h </w:instrText>
        </w:r>
        <w:r>
          <w:rPr>
            <w:noProof/>
            <w:webHidden/>
          </w:rPr>
        </w:r>
        <w:r>
          <w:rPr>
            <w:noProof/>
            <w:webHidden/>
          </w:rPr>
          <w:fldChar w:fldCharType="separate"/>
        </w:r>
        <w:r>
          <w:rPr>
            <w:noProof/>
            <w:webHidden/>
          </w:rPr>
          <w:t>27</w:t>
        </w:r>
        <w:r>
          <w:rPr>
            <w:noProof/>
            <w:webHidden/>
          </w:rPr>
          <w:fldChar w:fldCharType="end"/>
        </w:r>
      </w:hyperlink>
    </w:p>
    <w:p w14:paraId="11EF5710"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8" w:history="1">
        <w:r w:rsidRPr="00866D7A">
          <w:rPr>
            <w:rStyle w:val="af3"/>
            <w:noProof/>
          </w:rPr>
          <w:t>6.5</w:t>
        </w:r>
        <w:r>
          <w:rPr>
            <w:rFonts w:asciiTheme="minorHAnsi" w:hAnsiTheme="minorHAnsi" w:cstheme="minorBidi"/>
            <w:noProof/>
            <w:kern w:val="2"/>
            <w:sz w:val="24"/>
            <w:szCs w:val="24"/>
            <w:lang w:eastAsia="zh-CN"/>
          </w:rPr>
          <w:tab/>
        </w:r>
        <w:r w:rsidRPr="00866D7A">
          <w:rPr>
            <w:rStyle w:val="af3"/>
            <w:noProof/>
          </w:rPr>
          <w:t>特选赛制套牌构组</w:t>
        </w:r>
        <w:r>
          <w:rPr>
            <w:noProof/>
            <w:webHidden/>
          </w:rPr>
          <w:tab/>
        </w:r>
        <w:r>
          <w:rPr>
            <w:noProof/>
            <w:webHidden/>
          </w:rPr>
          <w:fldChar w:fldCharType="begin"/>
        </w:r>
        <w:r>
          <w:rPr>
            <w:noProof/>
            <w:webHidden/>
          </w:rPr>
          <w:instrText xml:space="preserve"> PAGEREF _Toc501450378 \h </w:instrText>
        </w:r>
        <w:r>
          <w:rPr>
            <w:noProof/>
            <w:webHidden/>
          </w:rPr>
        </w:r>
        <w:r>
          <w:rPr>
            <w:noProof/>
            <w:webHidden/>
          </w:rPr>
          <w:fldChar w:fldCharType="separate"/>
        </w:r>
        <w:r>
          <w:rPr>
            <w:noProof/>
            <w:webHidden/>
          </w:rPr>
          <w:t>28</w:t>
        </w:r>
        <w:r>
          <w:rPr>
            <w:noProof/>
            <w:webHidden/>
          </w:rPr>
          <w:fldChar w:fldCharType="end"/>
        </w:r>
      </w:hyperlink>
    </w:p>
    <w:p w14:paraId="25EBC90C"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79" w:history="1">
        <w:r w:rsidRPr="00866D7A">
          <w:rPr>
            <w:rStyle w:val="af3"/>
            <w:noProof/>
          </w:rPr>
          <w:t>6.6</w:t>
        </w:r>
        <w:r>
          <w:rPr>
            <w:rFonts w:asciiTheme="minorHAnsi" w:hAnsiTheme="minorHAnsi" w:cstheme="minorBidi"/>
            <w:noProof/>
            <w:kern w:val="2"/>
            <w:sz w:val="24"/>
            <w:szCs w:val="24"/>
            <w:lang w:eastAsia="zh-CN"/>
          </w:rPr>
          <w:tab/>
        </w:r>
        <w:r w:rsidRPr="00866D7A">
          <w:rPr>
            <w:rStyle w:val="af3"/>
            <w:noProof/>
          </w:rPr>
          <w:t>薪传赛制套牌构组</w:t>
        </w:r>
        <w:r>
          <w:rPr>
            <w:noProof/>
            <w:webHidden/>
          </w:rPr>
          <w:tab/>
        </w:r>
        <w:r>
          <w:rPr>
            <w:noProof/>
            <w:webHidden/>
          </w:rPr>
          <w:fldChar w:fldCharType="begin"/>
        </w:r>
        <w:r>
          <w:rPr>
            <w:noProof/>
            <w:webHidden/>
          </w:rPr>
          <w:instrText xml:space="preserve"> PAGEREF _Toc501450379 \h </w:instrText>
        </w:r>
        <w:r>
          <w:rPr>
            <w:noProof/>
            <w:webHidden/>
          </w:rPr>
        </w:r>
        <w:r>
          <w:rPr>
            <w:noProof/>
            <w:webHidden/>
          </w:rPr>
          <w:fldChar w:fldCharType="separate"/>
        </w:r>
        <w:r>
          <w:rPr>
            <w:noProof/>
            <w:webHidden/>
          </w:rPr>
          <w:t>29</w:t>
        </w:r>
        <w:r>
          <w:rPr>
            <w:noProof/>
            <w:webHidden/>
          </w:rPr>
          <w:fldChar w:fldCharType="end"/>
        </w:r>
      </w:hyperlink>
    </w:p>
    <w:p w14:paraId="618C88BB"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80" w:history="1">
        <w:r w:rsidRPr="00866D7A">
          <w:rPr>
            <w:rStyle w:val="af3"/>
            <w:noProof/>
          </w:rPr>
          <w:t>6.7</w:t>
        </w:r>
        <w:r>
          <w:rPr>
            <w:rFonts w:asciiTheme="minorHAnsi" w:hAnsiTheme="minorHAnsi" w:cstheme="minorBidi"/>
            <w:noProof/>
            <w:kern w:val="2"/>
            <w:sz w:val="24"/>
            <w:szCs w:val="24"/>
            <w:lang w:eastAsia="zh-CN"/>
          </w:rPr>
          <w:tab/>
        </w:r>
        <w:r w:rsidRPr="00866D7A">
          <w:rPr>
            <w:rStyle w:val="af3"/>
            <w:noProof/>
          </w:rPr>
          <w:t>环境构组赛制套牌构组</w:t>
        </w:r>
        <w:r>
          <w:rPr>
            <w:noProof/>
            <w:webHidden/>
          </w:rPr>
          <w:tab/>
        </w:r>
        <w:r>
          <w:rPr>
            <w:noProof/>
            <w:webHidden/>
          </w:rPr>
          <w:fldChar w:fldCharType="begin"/>
        </w:r>
        <w:r>
          <w:rPr>
            <w:noProof/>
            <w:webHidden/>
          </w:rPr>
          <w:instrText xml:space="preserve"> PAGEREF _Toc501450380 \h </w:instrText>
        </w:r>
        <w:r>
          <w:rPr>
            <w:noProof/>
            <w:webHidden/>
          </w:rPr>
        </w:r>
        <w:r>
          <w:rPr>
            <w:noProof/>
            <w:webHidden/>
          </w:rPr>
          <w:fldChar w:fldCharType="separate"/>
        </w:r>
        <w:r>
          <w:rPr>
            <w:noProof/>
            <w:webHidden/>
          </w:rPr>
          <w:t>30</w:t>
        </w:r>
        <w:r>
          <w:rPr>
            <w:noProof/>
            <w:webHidden/>
          </w:rPr>
          <w:fldChar w:fldCharType="end"/>
        </w:r>
      </w:hyperlink>
    </w:p>
    <w:p w14:paraId="676650B0"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81" w:history="1">
        <w:r w:rsidRPr="00866D7A">
          <w:rPr>
            <w:rStyle w:val="af3"/>
            <w:noProof/>
            <w:lang w:eastAsia="zh-CN"/>
          </w:rPr>
          <w:t xml:space="preserve">7.  </w:t>
        </w:r>
        <w:r w:rsidRPr="00866D7A">
          <w:rPr>
            <w:rStyle w:val="af3"/>
            <w:noProof/>
            <w:lang w:eastAsia="zh-CN"/>
          </w:rPr>
          <w:t>限制赛制规则</w:t>
        </w:r>
        <w:r>
          <w:rPr>
            <w:noProof/>
            <w:webHidden/>
          </w:rPr>
          <w:tab/>
        </w:r>
        <w:r>
          <w:rPr>
            <w:noProof/>
            <w:webHidden/>
          </w:rPr>
          <w:fldChar w:fldCharType="begin"/>
        </w:r>
        <w:r>
          <w:rPr>
            <w:noProof/>
            <w:webHidden/>
          </w:rPr>
          <w:instrText xml:space="preserve"> PAGEREF _Toc501450381 \h </w:instrText>
        </w:r>
        <w:r>
          <w:rPr>
            <w:noProof/>
            <w:webHidden/>
          </w:rPr>
        </w:r>
        <w:r>
          <w:rPr>
            <w:noProof/>
            <w:webHidden/>
          </w:rPr>
          <w:fldChar w:fldCharType="separate"/>
        </w:r>
        <w:r>
          <w:rPr>
            <w:noProof/>
            <w:webHidden/>
          </w:rPr>
          <w:t>31</w:t>
        </w:r>
        <w:r>
          <w:rPr>
            <w:noProof/>
            <w:webHidden/>
          </w:rPr>
          <w:fldChar w:fldCharType="end"/>
        </w:r>
      </w:hyperlink>
    </w:p>
    <w:p w14:paraId="5B325936"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82" w:history="1">
        <w:r w:rsidRPr="00866D7A">
          <w:rPr>
            <w:rStyle w:val="af3"/>
            <w:noProof/>
          </w:rPr>
          <w:t>7.1</w:t>
        </w:r>
        <w:r>
          <w:rPr>
            <w:rFonts w:asciiTheme="minorHAnsi" w:hAnsiTheme="minorHAnsi" w:cstheme="minorBidi"/>
            <w:noProof/>
            <w:kern w:val="2"/>
            <w:sz w:val="24"/>
            <w:szCs w:val="24"/>
            <w:lang w:eastAsia="zh-CN"/>
          </w:rPr>
          <w:tab/>
        </w:r>
        <w:r w:rsidRPr="00866D7A">
          <w:rPr>
            <w:rStyle w:val="af3"/>
            <w:noProof/>
          </w:rPr>
          <w:t>套牌构组限制</w:t>
        </w:r>
        <w:r>
          <w:rPr>
            <w:noProof/>
            <w:webHidden/>
          </w:rPr>
          <w:tab/>
        </w:r>
        <w:r>
          <w:rPr>
            <w:noProof/>
            <w:webHidden/>
          </w:rPr>
          <w:fldChar w:fldCharType="begin"/>
        </w:r>
        <w:r>
          <w:rPr>
            <w:noProof/>
            <w:webHidden/>
          </w:rPr>
          <w:instrText xml:space="preserve"> PAGEREF _Toc501450382 \h </w:instrText>
        </w:r>
        <w:r>
          <w:rPr>
            <w:noProof/>
            <w:webHidden/>
          </w:rPr>
        </w:r>
        <w:r>
          <w:rPr>
            <w:noProof/>
            <w:webHidden/>
          </w:rPr>
          <w:fldChar w:fldCharType="separate"/>
        </w:r>
        <w:r>
          <w:rPr>
            <w:noProof/>
            <w:webHidden/>
          </w:rPr>
          <w:t>31</w:t>
        </w:r>
        <w:r>
          <w:rPr>
            <w:noProof/>
            <w:webHidden/>
          </w:rPr>
          <w:fldChar w:fldCharType="end"/>
        </w:r>
      </w:hyperlink>
    </w:p>
    <w:p w14:paraId="35954E53"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83" w:history="1">
        <w:r w:rsidRPr="00866D7A">
          <w:rPr>
            <w:rStyle w:val="af3"/>
            <w:noProof/>
          </w:rPr>
          <w:t>7.2</w:t>
        </w:r>
        <w:r>
          <w:rPr>
            <w:rFonts w:asciiTheme="minorHAnsi" w:hAnsiTheme="minorHAnsi" w:cstheme="minorBidi"/>
            <w:noProof/>
            <w:kern w:val="2"/>
            <w:sz w:val="24"/>
            <w:szCs w:val="24"/>
            <w:lang w:eastAsia="zh-CN"/>
          </w:rPr>
          <w:tab/>
        </w:r>
        <w:r w:rsidRPr="00866D7A">
          <w:rPr>
            <w:rStyle w:val="af3"/>
            <w:noProof/>
          </w:rPr>
          <w:t>限制赛中可用的牌</w:t>
        </w:r>
        <w:r>
          <w:rPr>
            <w:noProof/>
            <w:webHidden/>
          </w:rPr>
          <w:tab/>
        </w:r>
        <w:r>
          <w:rPr>
            <w:noProof/>
            <w:webHidden/>
          </w:rPr>
          <w:fldChar w:fldCharType="begin"/>
        </w:r>
        <w:r>
          <w:rPr>
            <w:noProof/>
            <w:webHidden/>
          </w:rPr>
          <w:instrText xml:space="preserve"> PAGEREF _Toc501450383 \h </w:instrText>
        </w:r>
        <w:r>
          <w:rPr>
            <w:noProof/>
            <w:webHidden/>
          </w:rPr>
        </w:r>
        <w:r>
          <w:rPr>
            <w:noProof/>
            <w:webHidden/>
          </w:rPr>
          <w:fldChar w:fldCharType="separate"/>
        </w:r>
        <w:r>
          <w:rPr>
            <w:noProof/>
            <w:webHidden/>
          </w:rPr>
          <w:t>31</w:t>
        </w:r>
        <w:r>
          <w:rPr>
            <w:noProof/>
            <w:webHidden/>
          </w:rPr>
          <w:fldChar w:fldCharType="end"/>
        </w:r>
      </w:hyperlink>
    </w:p>
    <w:p w14:paraId="3BEA9A99"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84" w:history="1">
        <w:r w:rsidRPr="00866D7A">
          <w:rPr>
            <w:rStyle w:val="af3"/>
            <w:noProof/>
          </w:rPr>
          <w:t>7.3</w:t>
        </w:r>
        <w:r>
          <w:rPr>
            <w:rFonts w:asciiTheme="minorHAnsi" w:hAnsiTheme="minorHAnsi" w:cstheme="minorBidi"/>
            <w:noProof/>
            <w:kern w:val="2"/>
            <w:sz w:val="24"/>
            <w:szCs w:val="24"/>
            <w:lang w:eastAsia="zh-CN"/>
          </w:rPr>
          <w:tab/>
        </w:r>
        <w:r w:rsidRPr="00866D7A">
          <w:rPr>
            <w:rStyle w:val="af3"/>
            <w:noProof/>
          </w:rPr>
          <w:t>连续构组</w:t>
        </w:r>
        <w:r>
          <w:rPr>
            <w:noProof/>
            <w:webHidden/>
          </w:rPr>
          <w:tab/>
        </w:r>
        <w:r>
          <w:rPr>
            <w:noProof/>
            <w:webHidden/>
          </w:rPr>
          <w:fldChar w:fldCharType="begin"/>
        </w:r>
        <w:r>
          <w:rPr>
            <w:noProof/>
            <w:webHidden/>
          </w:rPr>
          <w:instrText xml:space="preserve"> PAGEREF _Toc501450384 \h </w:instrText>
        </w:r>
        <w:r>
          <w:rPr>
            <w:noProof/>
            <w:webHidden/>
          </w:rPr>
        </w:r>
        <w:r>
          <w:rPr>
            <w:noProof/>
            <w:webHidden/>
          </w:rPr>
          <w:fldChar w:fldCharType="separate"/>
        </w:r>
        <w:r>
          <w:rPr>
            <w:noProof/>
            <w:webHidden/>
          </w:rPr>
          <w:t>32</w:t>
        </w:r>
        <w:r>
          <w:rPr>
            <w:noProof/>
            <w:webHidden/>
          </w:rPr>
          <w:fldChar w:fldCharType="end"/>
        </w:r>
      </w:hyperlink>
    </w:p>
    <w:p w14:paraId="3239AE42"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85" w:history="1">
        <w:r w:rsidRPr="00866D7A">
          <w:rPr>
            <w:rStyle w:val="af3"/>
            <w:noProof/>
          </w:rPr>
          <w:t>7.4</w:t>
        </w:r>
        <w:r>
          <w:rPr>
            <w:rFonts w:asciiTheme="minorHAnsi" w:hAnsiTheme="minorHAnsi" w:cstheme="minorBidi"/>
            <w:noProof/>
            <w:kern w:val="2"/>
            <w:sz w:val="24"/>
            <w:szCs w:val="24"/>
            <w:lang w:eastAsia="zh-CN"/>
          </w:rPr>
          <w:tab/>
        </w:r>
        <w:r w:rsidRPr="00866D7A">
          <w:rPr>
            <w:rStyle w:val="af3"/>
            <w:noProof/>
          </w:rPr>
          <w:t>异常产品</w:t>
        </w:r>
        <w:r>
          <w:rPr>
            <w:noProof/>
            <w:webHidden/>
          </w:rPr>
          <w:tab/>
        </w:r>
        <w:r>
          <w:rPr>
            <w:noProof/>
            <w:webHidden/>
          </w:rPr>
          <w:fldChar w:fldCharType="begin"/>
        </w:r>
        <w:r>
          <w:rPr>
            <w:noProof/>
            <w:webHidden/>
          </w:rPr>
          <w:instrText xml:space="preserve"> PAGEREF _Toc501450385 \h </w:instrText>
        </w:r>
        <w:r>
          <w:rPr>
            <w:noProof/>
            <w:webHidden/>
          </w:rPr>
        </w:r>
        <w:r>
          <w:rPr>
            <w:noProof/>
            <w:webHidden/>
          </w:rPr>
          <w:fldChar w:fldCharType="separate"/>
        </w:r>
        <w:r>
          <w:rPr>
            <w:noProof/>
            <w:webHidden/>
          </w:rPr>
          <w:t>32</w:t>
        </w:r>
        <w:r>
          <w:rPr>
            <w:noProof/>
            <w:webHidden/>
          </w:rPr>
          <w:fldChar w:fldCharType="end"/>
        </w:r>
      </w:hyperlink>
    </w:p>
    <w:p w14:paraId="69DEE92C"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86" w:history="1">
        <w:r w:rsidRPr="00866D7A">
          <w:rPr>
            <w:rStyle w:val="af3"/>
            <w:noProof/>
          </w:rPr>
          <w:t>7.5</w:t>
        </w:r>
        <w:r>
          <w:rPr>
            <w:rFonts w:asciiTheme="minorHAnsi" w:hAnsiTheme="minorHAnsi" w:cstheme="minorBidi"/>
            <w:noProof/>
            <w:kern w:val="2"/>
            <w:sz w:val="24"/>
            <w:szCs w:val="24"/>
            <w:lang w:eastAsia="zh-CN"/>
          </w:rPr>
          <w:tab/>
        </w:r>
        <w:r w:rsidRPr="00866D7A">
          <w:rPr>
            <w:rStyle w:val="af3"/>
            <w:noProof/>
          </w:rPr>
          <w:t>登记现开套牌牌池</w:t>
        </w:r>
        <w:r>
          <w:rPr>
            <w:noProof/>
            <w:webHidden/>
          </w:rPr>
          <w:tab/>
        </w:r>
        <w:r>
          <w:rPr>
            <w:noProof/>
            <w:webHidden/>
          </w:rPr>
          <w:fldChar w:fldCharType="begin"/>
        </w:r>
        <w:r>
          <w:rPr>
            <w:noProof/>
            <w:webHidden/>
          </w:rPr>
          <w:instrText xml:space="preserve"> PAGEREF _Toc501450386 \h </w:instrText>
        </w:r>
        <w:r>
          <w:rPr>
            <w:noProof/>
            <w:webHidden/>
          </w:rPr>
        </w:r>
        <w:r>
          <w:rPr>
            <w:noProof/>
            <w:webHidden/>
          </w:rPr>
          <w:fldChar w:fldCharType="separate"/>
        </w:r>
        <w:r>
          <w:rPr>
            <w:noProof/>
            <w:webHidden/>
          </w:rPr>
          <w:t>32</w:t>
        </w:r>
        <w:r>
          <w:rPr>
            <w:noProof/>
            <w:webHidden/>
          </w:rPr>
          <w:fldChar w:fldCharType="end"/>
        </w:r>
      </w:hyperlink>
    </w:p>
    <w:p w14:paraId="27A43CF7"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87" w:history="1">
        <w:r w:rsidRPr="00866D7A">
          <w:rPr>
            <w:rStyle w:val="af3"/>
            <w:noProof/>
          </w:rPr>
          <w:t>7.6</w:t>
        </w:r>
        <w:r>
          <w:rPr>
            <w:rFonts w:asciiTheme="minorHAnsi" w:hAnsiTheme="minorHAnsi" w:cstheme="minorBidi"/>
            <w:noProof/>
            <w:kern w:val="2"/>
            <w:sz w:val="24"/>
            <w:szCs w:val="24"/>
            <w:lang w:eastAsia="zh-CN"/>
          </w:rPr>
          <w:tab/>
        </w:r>
        <w:r w:rsidRPr="00866D7A">
          <w:rPr>
            <w:rStyle w:val="af3"/>
            <w:noProof/>
          </w:rPr>
          <w:t>轮抽组的分配</w:t>
        </w:r>
        <w:r>
          <w:rPr>
            <w:noProof/>
            <w:webHidden/>
          </w:rPr>
          <w:tab/>
        </w:r>
        <w:r>
          <w:rPr>
            <w:noProof/>
            <w:webHidden/>
          </w:rPr>
          <w:fldChar w:fldCharType="begin"/>
        </w:r>
        <w:r>
          <w:rPr>
            <w:noProof/>
            <w:webHidden/>
          </w:rPr>
          <w:instrText xml:space="preserve"> PAGEREF _Toc501450387 \h </w:instrText>
        </w:r>
        <w:r>
          <w:rPr>
            <w:noProof/>
            <w:webHidden/>
          </w:rPr>
        </w:r>
        <w:r>
          <w:rPr>
            <w:noProof/>
            <w:webHidden/>
          </w:rPr>
          <w:fldChar w:fldCharType="separate"/>
        </w:r>
        <w:r>
          <w:rPr>
            <w:noProof/>
            <w:webHidden/>
          </w:rPr>
          <w:t>32</w:t>
        </w:r>
        <w:r>
          <w:rPr>
            <w:noProof/>
            <w:webHidden/>
          </w:rPr>
          <w:fldChar w:fldCharType="end"/>
        </w:r>
      </w:hyperlink>
    </w:p>
    <w:p w14:paraId="62C38C7F"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88" w:history="1">
        <w:r w:rsidRPr="00866D7A">
          <w:rPr>
            <w:rStyle w:val="af3"/>
            <w:noProof/>
          </w:rPr>
          <w:t>7.7</w:t>
        </w:r>
        <w:r>
          <w:rPr>
            <w:rFonts w:asciiTheme="minorHAnsi" w:hAnsiTheme="minorHAnsi" w:cstheme="minorBidi"/>
            <w:noProof/>
            <w:kern w:val="2"/>
            <w:sz w:val="24"/>
            <w:szCs w:val="24"/>
            <w:lang w:eastAsia="zh-CN"/>
          </w:rPr>
          <w:tab/>
        </w:r>
        <w:r w:rsidRPr="00866D7A">
          <w:rPr>
            <w:rStyle w:val="af3"/>
            <w:noProof/>
          </w:rPr>
          <w:t>补充包轮抽程序</w:t>
        </w:r>
        <w:r>
          <w:rPr>
            <w:noProof/>
            <w:webHidden/>
          </w:rPr>
          <w:tab/>
        </w:r>
        <w:r>
          <w:rPr>
            <w:noProof/>
            <w:webHidden/>
          </w:rPr>
          <w:fldChar w:fldCharType="begin"/>
        </w:r>
        <w:r>
          <w:rPr>
            <w:noProof/>
            <w:webHidden/>
          </w:rPr>
          <w:instrText xml:space="preserve"> PAGEREF _Toc501450388 \h </w:instrText>
        </w:r>
        <w:r>
          <w:rPr>
            <w:noProof/>
            <w:webHidden/>
          </w:rPr>
        </w:r>
        <w:r>
          <w:rPr>
            <w:noProof/>
            <w:webHidden/>
          </w:rPr>
          <w:fldChar w:fldCharType="separate"/>
        </w:r>
        <w:r>
          <w:rPr>
            <w:noProof/>
            <w:webHidden/>
          </w:rPr>
          <w:t>33</w:t>
        </w:r>
        <w:r>
          <w:rPr>
            <w:noProof/>
            <w:webHidden/>
          </w:rPr>
          <w:fldChar w:fldCharType="end"/>
        </w:r>
      </w:hyperlink>
    </w:p>
    <w:p w14:paraId="02F1C9E5"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89" w:history="1">
        <w:r w:rsidRPr="00866D7A">
          <w:rPr>
            <w:rStyle w:val="af3"/>
            <w:noProof/>
            <w:lang w:eastAsia="zh-CN"/>
          </w:rPr>
          <w:t xml:space="preserve">8.  </w:t>
        </w:r>
        <w:r w:rsidRPr="00866D7A">
          <w:rPr>
            <w:rStyle w:val="af3"/>
            <w:noProof/>
            <w:lang w:eastAsia="zh-CN"/>
          </w:rPr>
          <w:t>团队赛规则</w:t>
        </w:r>
        <w:r>
          <w:rPr>
            <w:noProof/>
            <w:webHidden/>
          </w:rPr>
          <w:tab/>
        </w:r>
        <w:r>
          <w:rPr>
            <w:noProof/>
            <w:webHidden/>
          </w:rPr>
          <w:fldChar w:fldCharType="begin"/>
        </w:r>
        <w:r>
          <w:rPr>
            <w:noProof/>
            <w:webHidden/>
          </w:rPr>
          <w:instrText xml:space="preserve"> PAGEREF _Toc501450389 \h </w:instrText>
        </w:r>
        <w:r>
          <w:rPr>
            <w:noProof/>
            <w:webHidden/>
          </w:rPr>
        </w:r>
        <w:r>
          <w:rPr>
            <w:noProof/>
            <w:webHidden/>
          </w:rPr>
          <w:fldChar w:fldCharType="separate"/>
        </w:r>
        <w:r>
          <w:rPr>
            <w:noProof/>
            <w:webHidden/>
          </w:rPr>
          <w:t>34</w:t>
        </w:r>
        <w:r>
          <w:rPr>
            <w:noProof/>
            <w:webHidden/>
          </w:rPr>
          <w:fldChar w:fldCharType="end"/>
        </w:r>
      </w:hyperlink>
    </w:p>
    <w:p w14:paraId="10DAFCEF"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0" w:history="1">
        <w:r w:rsidRPr="00866D7A">
          <w:rPr>
            <w:rStyle w:val="af3"/>
            <w:noProof/>
          </w:rPr>
          <w:t>8.1</w:t>
        </w:r>
        <w:r>
          <w:rPr>
            <w:rFonts w:asciiTheme="minorHAnsi" w:hAnsiTheme="minorHAnsi" w:cstheme="minorBidi"/>
            <w:noProof/>
            <w:kern w:val="2"/>
            <w:sz w:val="24"/>
            <w:szCs w:val="24"/>
            <w:lang w:eastAsia="zh-CN"/>
          </w:rPr>
          <w:tab/>
        </w:r>
        <w:r w:rsidRPr="00866D7A">
          <w:rPr>
            <w:rStyle w:val="af3"/>
            <w:noProof/>
          </w:rPr>
          <w:t>团队名称</w:t>
        </w:r>
        <w:r>
          <w:rPr>
            <w:noProof/>
            <w:webHidden/>
          </w:rPr>
          <w:tab/>
        </w:r>
        <w:r>
          <w:rPr>
            <w:noProof/>
            <w:webHidden/>
          </w:rPr>
          <w:fldChar w:fldCharType="begin"/>
        </w:r>
        <w:r>
          <w:rPr>
            <w:noProof/>
            <w:webHidden/>
          </w:rPr>
          <w:instrText xml:space="preserve"> PAGEREF _Toc501450390 \h </w:instrText>
        </w:r>
        <w:r>
          <w:rPr>
            <w:noProof/>
            <w:webHidden/>
          </w:rPr>
        </w:r>
        <w:r>
          <w:rPr>
            <w:noProof/>
            <w:webHidden/>
          </w:rPr>
          <w:fldChar w:fldCharType="separate"/>
        </w:r>
        <w:r>
          <w:rPr>
            <w:noProof/>
            <w:webHidden/>
          </w:rPr>
          <w:t>34</w:t>
        </w:r>
        <w:r>
          <w:rPr>
            <w:noProof/>
            <w:webHidden/>
          </w:rPr>
          <w:fldChar w:fldCharType="end"/>
        </w:r>
      </w:hyperlink>
    </w:p>
    <w:p w14:paraId="3C260CC8"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1" w:history="1">
        <w:r w:rsidRPr="00866D7A">
          <w:rPr>
            <w:rStyle w:val="af3"/>
            <w:noProof/>
          </w:rPr>
          <w:t>8.2</w:t>
        </w:r>
        <w:r>
          <w:rPr>
            <w:rFonts w:asciiTheme="minorHAnsi" w:hAnsiTheme="minorHAnsi" w:cstheme="minorBidi"/>
            <w:noProof/>
            <w:kern w:val="2"/>
            <w:sz w:val="24"/>
            <w:szCs w:val="24"/>
            <w:lang w:eastAsia="zh-CN"/>
          </w:rPr>
          <w:tab/>
        </w:r>
        <w:r w:rsidRPr="00866D7A">
          <w:rPr>
            <w:rStyle w:val="af3"/>
            <w:noProof/>
          </w:rPr>
          <w:t>团队组成与识别</w:t>
        </w:r>
        <w:r>
          <w:rPr>
            <w:noProof/>
            <w:webHidden/>
          </w:rPr>
          <w:tab/>
        </w:r>
        <w:r>
          <w:rPr>
            <w:noProof/>
            <w:webHidden/>
          </w:rPr>
          <w:fldChar w:fldCharType="begin"/>
        </w:r>
        <w:r>
          <w:rPr>
            <w:noProof/>
            <w:webHidden/>
          </w:rPr>
          <w:instrText xml:space="preserve"> PAGEREF _Toc501450391 \h </w:instrText>
        </w:r>
        <w:r>
          <w:rPr>
            <w:noProof/>
            <w:webHidden/>
          </w:rPr>
        </w:r>
        <w:r>
          <w:rPr>
            <w:noProof/>
            <w:webHidden/>
          </w:rPr>
          <w:fldChar w:fldCharType="separate"/>
        </w:r>
        <w:r>
          <w:rPr>
            <w:noProof/>
            <w:webHidden/>
          </w:rPr>
          <w:t>34</w:t>
        </w:r>
        <w:r>
          <w:rPr>
            <w:noProof/>
            <w:webHidden/>
          </w:rPr>
          <w:fldChar w:fldCharType="end"/>
        </w:r>
      </w:hyperlink>
    </w:p>
    <w:p w14:paraId="1AC528BA"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2" w:history="1">
        <w:r w:rsidRPr="00866D7A">
          <w:rPr>
            <w:rStyle w:val="af3"/>
            <w:noProof/>
          </w:rPr>
          <w:t>8.3</w:t>
        </w:r>
        <w:r>
          <w:rPr>
            <w:rFonts w:asciiTheme="minorHAnsi" w:hAnsiTheme="minorHAnsi" w:cstheme="minorBidi"/>
            <w:noProof/>
            <w:kern w:val="2"/>
            <w:sz w:val="24"/>
            <w:szCs w:val="24"/>
            <w:lang w:eastAsia="zh-CN"/>
          </w:rPr>
          <w:tab/>
        </w:r>
        <w:r w:rsidRPr="00866D7A">
          <w:rPr>
            <w:rStyle w:val="af3"/>
            <w:noProof/>
          </w:rPr>
          <w:t>团队交流规则</w:t>
        </w:r>
        <w:r>
          <w:rPr>
            <w:noProof/>
            <w:webHidden/>
          </w:rPr>
          <w:tab/>
        </w:r>
        <w:r>
          <w:rPr>
            <w:noProof/>
            <w:webHidden/>
          </w:rPr>
          <w:fldChar w:fldCharType="begin"/>
        </w:r>
        <w:r>
          <w:rPr>
            <w:noProof/>
            <w:webHidden/>
          </w:rPr>
          <w:instrText xml:space="preserve"> PAGEREF _Toc501450392 \h </w:instrText>
        </w:r>
        <w:r>
          <w:rPr>
            <w:noProof/>
            <w:webHidden/>
          </w:rPr>
        </w:r>
        <w:r>
          <w:rPr>
            <w:noProof/>
            <w:webHidden/>
          </w:rPr>
          <w:fldChar w:fldCharType="separate"/>
        </w:r>
        <w:r>
          <w:rPr>
            <w:noProof/>
            <w:webHidden/>
          </w:rPr>
          <w:t>34</w:t>
        </w:r>
        <w:r>
          <w:rPr>
            <w:noProof/>
            <w:webHidden/>
          </w:rPr>
          <w:fldChar w:fldCharType="end"/>
        </w:r>
      </w:hyperlink>
    </w:p>
    <w:p w14:paraId="18B839C5"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3" w:history="1">
        <w:r w:rsidRPr="00866D7A">
          <w:rPr>
            <w:rStyle w:val="af3"/>
            <w:noProof/>
          </w:rPr>
          <w:t>8.4</w:t>
        </w:r>
        <w:r>
          <w:rPr>
            <w:rFonts w:asciiTheme="minorHAnsi" w:hAnsiTheme="minorHAnsi" w:cstheme="minorBidi"/>
            <w:noProof/>
            <w:kern w:val="2"/>
            <w:sz w:val="24"/>
            <w:szCs w:val="24"/>
            <w:lang w:eastAsia="zh-CN"/>
          </w:rPr>
          <w:tab/>
        </w:r>
        <w:r w:rsidRPr="00866D7A">
          <w:rPr>
            <w:rStyle w:val="af3"/>
            <w:noProof/>
          </w:rPr>
          <w:t>套牌联合构组规则</w:t>
        </w:r>
        <w:r>
          <w:rPr>
            <w:noProof/>
            <w:webHidden/>
          </w:rPr>
          <w:tab/>
        </w:r>
        <w:r>
          <w:rPr>
            <w:noProof/>
            <w:webHidden/>
          </w:rPr>
          <w:fldChar w:fldCharType="begin"/>
        </w:r>
        <w:r>
          <w:rPr>
            <w:noProof/>
            <w:webHidden/>
          </w:rPr>
          <w:instrText xml:space="preserve"> PAGEREF _Toc501450393 \h </w:instrText>
        </w:r>
        <w:r>
          <w:rPr>
            <w:noProof/>
            <w:webHidden/>
          </w:rPr>
        </w:r>
        <w:r>
          <w:rPr>
            <w:noProof/>
            <w:webHidden/>
          </w:rPr>
          <w:fldChar w:fldCharType="separate"/>
        </w:r>
        <w:r>
          <w:rPr>
            <w:noProof/>
            <w:webHidden/>
          </w:rPr>
          <w:t>34</w:t>
        </w:r>
        <w:r>
          <w:rPr>
            <w:noProof/>
            <w:webHidden/>
          </w:rPr>
          <w:fldChar w:fldCharType="end"/>
        </w:r>
      </w:hyperlink>
    </w:p>
    <w:p w14:paraId="6E8CF801"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4" w:history="1">
        <w:r w:rsidRPr="00866D7A">
          <w:rPr>
            <w:rStyle w:val="af3"/>
            <w:noProof/>
          </w:rPr>
          <w:t>8.5</w:t>
        </w:r>
        <w:r>
          <w:rPr>
            <w:rFonts w:asciiTheme="minorHAnsi" w:hAnsiTheme="minorHAnsi" w:cstheme="minorBidi"/>
            <w:noProof/>
            <w:kern w:val="2"/>
            <w:sz w:val="24"/>
            <w:szCs w:val="24"/>
            <w:lang w:eastAsia="zh-CN"/>
          </w:rPr>
          <w:tab/>
        </w:r>
        <w:r w:rsidRPr="00866D7A">
          <w:rPr>
            <w:rStyle w:val="af3"/>
            <w:noProof/>
          </w:rPr>
          <w:t>团队罗彻斯特轮抽赛</w:t>
        </w:r>
        <w:r>
          <w:rPr>
            <w:noProof/>
            <w:webHidden/>
          </w:rPr>
          <w:tab/>
        </w:r>
        <w:r>
          <w:rPr>
            <w:noProof/>
            <w:webHidden/>
          </w:rPr>
          <w:fldChar w:fldCharType="begin"/>
        </w:r>
        <w:r>
          <w:rPr>
            <w:noProof/>
            <w:webHidden/>
          </w:rPr>
          <w:instrText xml:space="preserve"> PAGEREF _Toc501450394 \h </w:instrText>
        </w:r>
        <w:r>
          <w:rPr>
            <w:noProof/>
            <w:webHidden/>
          </w:rPr>
        </w:r>
        <w:r>
          <w:rPr>
            <w:noProof/>
            <w:webHidden/>
          </w:rPr>
          <w:fldChar w:fldCharType="separate"/>
        </w:r>
        <w:r>
          <w:rPr>
            <w:noProof/>
            <w:webHidden/>
          </w:rPr>
          <w:t>34</w:t>
        </w:r>
        <w:r>
          <w:rPr>
            <w:noProof/>
            <w:webHidden/>
          </w:rPr>
          <w:fldChar w:fldCharType="end"/>
        </w:r>
      </w:hyperlink>
    </w:p>
    <w:p w14:paraId="31133C78"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5" w:history="1">
        <w:r w:rsidRPr="00866D7A">
          <w:rPr>
            <w:rStyle w:val="af3"/>
            <w:noProof/>
          </w:rPr>
          <w:t>8.6</w:t>
        </w:r>
        <w:r>
          <w:rPr>
            <w:rFonts w:asciiTheme="minorHAnsi" w:hAnsiTheme="minorHAnsi" w:cstheme="minorBidi"/>
            <w:noProof/>
            <w:kern w:val="2"/>
            <w:sz w:val="24"/>
            <w:szCs w:val="24"/>
            <w:lang w:eastAsia="zh-CN"/>
          </w:rPr>
          <w:tab/>
        </w:r>
        <w:r w:rsidRPr="00866D7A">
          <w:rPr>
            <w:rStyle w:val="af3"/>
            <w:noProof/>
          </w:rPr>
          <w:t>团队现开赛</w:t>
        </w:r>
        <w:r>
          <w:rPr>
            <w:noProof/>
            <w:webHidden/>
          </w:rPr>
          <w:tab/>
        </w:r>
        <w:r>
          <w:rPr>
            <w:noProof/>
            <w:webHidden/>
          </w:rPr>
          <w:fldChar w:fldCharType="begin"/>
        </w:r>
        <w:r>
          <w:rPr>
            <w:noProof/>
            <w:webHidden/>
          </w:rPr>
          <w:instrText xml:space="preserve"> PAGEREF _Toc501450395 \h </w:instrText>
        </w:r>
        <w:r>
          <w:rPr>
            <w:noProof/>
            <w:webHidden/>
          </w:rPr>
        </w:r>
        <w:r>
          <w:rPr>
            <w:noProof/>
            <w:webHidden/>
          </w:rPr>
          <w:fldChar w:fldCharType="separate"/>
        </w:r>
        <w:r>
          <w:rPr>
            <w:noProof/>
            <w:webHidden/>
          </w:rPr>
          <w:t>35</w:t>
        </w:r>
        <w:r>
          <w:rPr>
            <w:noProof/>
            <w:webHidden/>
          </w:rPr>
          <w:fldChar w:fldCharType="end"/>
        </w:r>
      </w:hyperlink>
    </w:p>
    <w:p w14:paraId="4A03960B"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396" w:history="1">
        <w:r w:rsidRPr="00866D7A">
          <w:rPr>
            <w:rStyle w:val="af3"/>
            <w:noProof/>
            <w:lang w:eastAsia="zh-CN"/>
          </w:rPr>
          <w:t xml:space="preserve">9.  </w:t>
        </w:r>
        <w:r w:rsidRPr="00866D7A">
          <w:rPr>
            <w:rStyle w:val="af3"/>
            <w:noProof/>
            <w:lang w:eastAsia="zh-CN"/>
          </w:rPr>
          <w:t>双头巨人赛规则</w:t>
        </w:r>
        <w:r>
          <w:rPr>
            <w:noProof/>
            <w:webHidden/>
          </w:rPr>
          <w:tab/>
        </w:r>
        <w:r>
          <w:rPr>
            <w:noProof/>
            <w:webHidden/>
          </w:rPr>
          <w:fldChar w:fldCharType="begin"/>
        </w:r>
        <w:r>
          <w:rPr>
            <w:noProof/>
            <w:webHidden/>
          </w:rPr>
          <w:instrText xml:space="preserve"> PAGEREF _Toc501450396 \h </w:instrText>
        </w:r>
        <w:r>
          <w:rPr>
            <w:noProof/>
            <w:webHidden/>
          </w:rPr>
        </w:r>
        <w:r>
          <w:rPr>
            <w:noProof/>
            <w:webHidden/>
          </w:rPr>
          <w:fldChar w:fldCharType="separate"/>
        </w:r>
        <w:r>
          <w:rPr>
            <w:noProof/>
            <w:webHidden/>
          </w:rPr>
          <w:t>36</w:t>
        </w:r>
        <w:r>
          <w:rPr>
            <w:noProof/>
            <w:webHidden/>
          </w:rPr>
          <w:fldChar w:fldCharType="end"/>
        </w:r>
      </w:hyperlink>
    </w:p>
    <w:p w14:paraId="06A004A8"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7" w:history="1">
        <w:r w:rsidRPr="00866D7A">
          <w:rPr>
            <w:rStyle w:val="af3"/>
            <w:noProof/>
          </w:rPr>
          <w:t>9.1</w:t>
        </w:r>
        <w:r>
          <w:rPr>
            <w:rFonts w:asciiTheme="minorHAnsi" w:hAnsiTheme="minorHAnsi" w:cstheme="minorBidi"/>
            <w:noProof/>
            <w:kern w:val="2"/>
            <w:sz w:val="24"/>
            <w:szCs w:val="24"/>
            <w:lang w:eastAsia="zh-CN"/>
          </w:rPr>
          <w:tab/>
        </w:r>
        <w:r w:rsidRPr="00866D7A">
          <w:rPr>
            <w:rStyle w:val="af3"/>
            <w:noProof/>
          </w:rPr>
          <w:t>对局结构</w:t>
        </w:r>
        <w:r>
          <w:rPr>
            <w:noProof/>
            <w:webHidden/>
          </w:rPr>
          <w:tab/>
        </w:r>
        <w:r>
          <w:rPr>
            <w:noProof/>
            <w:webHidden/>
          </w:rPr>
          <w:fldChar w:fldCharType="begin"/>
        </w:r>
        <w:r>
          <w:rPr>
            <w:noProof/>
            <w:webHidden/>
          </w:rPr>
          <w:instrText xml:space="preserve"> PAGEREF _Toc501450397 \h </w:instrText>
        </w:r>
        <w:r>
          <w:rPr>
            <w:noProof/>
            <w:webHidden/>
          </w:rPr>
        </w:r>
        <w:r>
          <w:rPr>
            <w:noProof/>
            <w:webHidden/>
          </w:rPr>
          <w:fldChar w:fldCharType="separate"/>
        </w:r>
        <w:r>
          <w:rPr>
            <w:noProof/>
            <w:webHidden/>
          </w:rPr>
          <w:t>36</w:t>
        </w:r>
        <w:r>
          <w:rPr>
            <w:noProof/>
            <w:webHidden/>
          </w:rPr>
          <w:fldChar w:fldCharType="end"/>
        </w:r>
      </w:hyperlink>
    </w:p>
    <w:p w14:paraId="43DF60A5"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8" w:history="1">
        <w:r w:rsidRPr="00866D7A">
          <w:rPr>
            <w:rStyle w:val="af3"/>
            <w:noProof/>
          </w:rPr>
          <w:t>9.2</w:t>
        </w:r>
        <w:r>
          <w:rPr>
            <w:rFonts w:asciiTheme="minorHAnsi" w:hAnsiTheme="minorHAnsi" w:cstheme="minorBidi"/>
            <w:noProof/>
            <w:kern w:val="2"/>
            <w:sz w:val="24"/>
            <w:szCs w:val="24"/>
            <w:lang w:eastAsia="zh-CN"/>
          </w:rPr>
          <w:tab/>
        </w:r>
        <w:r w:rsidRPr="00866D7A">
          <w:rPr>
            <w:rStyle w:val="af3"/>
            <w:noProof/>
          </w:rPr>
          <w:t>交流规则</w:t>
        </w:r>
        <w:r>
          <w:rPr>
            <w:noProof/>
            <w:webHidden/>
          </w:rPr>
          <w:tab/>
        </w:r>
        <w:r>
          <w:rPr>
            <w:noProof/>
            <w:webHidden/>
          </w:rPr>
          <w:fldChar w:fldCharType="begin"/>
        </w:r>
        <w:r>
          <w:rPr>
            <w:noProof/>
            <w:webHidden/>
          </w:rPr>
          <w:instrText xml:space="preserve"> PAGEREF _Toc501450398 \h </w:instrText>
        </w:r>
        <w:r>
          <w:rPr>
            <w:noProof/>
            <w:webHidden/>
          </w:rPr>
        </w:r>
        <w:r>
          <w:rPr>
            <w:noProof/>
            <w:webHidden/>
          </w:rPr>
          <w:fldChar w:fldCharType="separate"/>
        </w:r>
        <w:r>
          <w:rPr>
            <w:noProof/>
            <w:webHidden/>
          </w:rPr>
          <w:t>36</w:t>
        </w:r>
        <w:r>
          <w:rPr>
            <w:noProof/>
            <w:webHidden/>
          </w:rPr>
          <w:fldChar w:fldCharType="end"/>
        </w:r>
      </w:hyperlink>
    </w:p>
    <w:p w14:paraId="6B8B7BF2"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399" w:history="1">
        <w:r w:rsidRPr="00866D7A">
          <w:rPr>
            <w:rStyle w:val="af3"/>
            <w:noProof/>
          </w:rPr>
          <w:t>9.3</w:t>
        </w:r>
        <w:r>
          <w:rPr>
            <w:rFonts w:asciiTheme="minorHAnsi" w:hAnsiTheme="minorHAnsi" w:cstheme="minorBidi"/>
            <w:noProof/>
            <w:kern w:val="2"/>
            <w:sz w:val="24"/>
            <w:szCs w:val="24"/>
            <w:lang w:eastAsia="zh-CN"/>
          </w:rPr>
          <w:tab/>
        </w:r>
        <w:r w:rsidRPr="00866D7A">
          <w:rPr>
            <w:rStyle w:val="af3"/>
            <w:noProof/>
          </w:rPr>
          <w:t>先手规则</w:t>
        </w:r>
        <w:r>
          <w:rPr>
            <w:noProof/>
            <w:webHidden/>
          </w:rPr>
          <w:tab/>
        </w:r>
        <w:r>
          <w:rPr>
            <w:noProof/>
            <w:webHidden/>
          </w:rPr>
          <w:fldChar w:fldCharType="begin"/>
        </w:r>
        <w:r>
          <w:rPr>
            <w:noProof/>
            <w:webHidden/>
          </w:rPr>
          <w:instrText xml:space="preserve"> PAGEREF _Toc501450399 \h </w:instrText>
        </w:r>
        <w:r>
          <w:rPr>
            <w:noProof/>
            <w:webHidden/>
          </w:rPr>
        </w:r>
        <w:r>
          <w:rPr>
            <w:noProof/>
            <w:webHidden/>
          </w:rPr>
          <w:fldChar w:fldCharType="separate"/>
        </w:r>
        <w:r>
          <w:rPr>
            <w:noProof/>
            <w:webHidden/>
          </w:rPr>
          <w:t>36</w:t>
        </w:r>
        <w:r>
          <w:rPr>
            <w:noProof/>
            <w:webHidden/>
          </w:rPr>
          <w:fldChar w:fldCharType="end"/>
        </w:r>
      </w:hyperlink>
    </w:p>
    <w:p w14:paraId="611EE33B"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400" w:history="1">
        <w:r w:rsidRPr="00866D7A">
          <w:rPr>
            <w:rStyle w:val="af3"/>
            <w:noProof/>
          </w:rPr>
          <w:t>9.4</w:t>
        </w:r>
        <w:r>
          <w:rPr>
            <w:rFonts w:asciiTheme="minorHAnsi" w:hAnsiTheme="minorHAnsi" w:cstheme="minorBidi"/>
            <w:noProof/>
            <w:kern w:val="2"/>
            <w:sz w:val="24"/>
            <w:szCs w:val="24"/>
            <w:lang w:eastAsia="zh-CN"/>
          </w:rPr>
          <w:tab/>
        </w:r>
        <w:r w:rsidRPr="00866D7A">
          <w:rPr>
            <w:rStyle w:val="af3"/>
            <w:noProof/>
          </w:rPr>
          <w:t>游戏前程序</w:t>
        </w:r>
        <w:r>
          <w:rPr>
            <w:noProof/>
            <w:webHidden/>
          </w:rPr>
          <w:tab/>
        </w:r>
        <w:r>
          <w:rPr>
            <w:noProof/>
            <w:webHidden/>
          </w:rPr>
          <w:fldChar w:fldCharType="begin"/>
        </w:r>
        <w:r>
          <w:rPr>
            <w:noProof/>
            <w:webHidden/>
          </w:rPr>
          <w:instrText xml:space="preserve"> PAGEREF _Toc501450400 \h </w:instrText>
        </w:r>
        <w:r>
          <w:rPr>
            <w:noProof/>
            <w:webHidden/>
          </w:rPr>
        </w:r>
        <w:r>
          <w:rPr>
            <w:noProof/>
            <w:webHidden/>
          </w:rPr>
          <w:fldChar w:fldCharType="separate"/>
        </w:r>
        <w:r>
          <w:rPr>
            <w:noProof/>
            <w:webHidden/>
          </w:rPr>
          <w:t>36</w:t>
        </w:r>
        <w:r>
          <w:rPr>
            <w:noProof/>
            <w:webHidden/>
          </w:rPr>
          <w:fldChar w:fldCharType="end"/>
        </w:r>
      </w:hyperlink>
    </w:p>
    <w:p w14:paraId="7900330F"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401" w:history="1">
        <w:r w:rsidRPr="00866D7A">
          <w:rPr>
            <w:rStyle w:val="af3"/>
            <w:noProof/>
          </w:rPr>
          <w:t>9.5</w:t>
        </w:r>
        <w:r>
          <w:rPr>
            <w:rFonts w:asciiTheme="minorHAnsi" w:hAnsiTheme="minorHAnsi" w:cstheme="minorBidi"/>
            <w:noProof/>
            <w:kern w:val="2"/>
            <w:sz w:val="24"/>
            <w:szCs w:val="24"/>
            <w:lang w:eastAsia="zh-CN"/>
          </w:rPr>
          <w:tab/>
        </w:r>
        <w:r w:rsidRPr="00866D7A">
          <w:rPr>
            <w:rStyle w:val="af3"/>
            <w:noProof/>
          </w:rPr>
          <w:t>双头巨人构组赛规则</w:t>
        </w:r>
        <w:r>
          <w:rPr>
            <w:noProof/>
            <w:webHidden/>
          </w:rPr>
          <w:tab/>
        </w:r>
        <w:r>
          <w:rPr>
            <w:noProof/>
            <w:webHidden/>
          </w:rPr>
          <w:fldChar w:fldCharType="begin"/>
        </w:r>
        <w:r>
          <w:rPr>
            <w:noProof/>
            <w:webHidden/>
          </w:rPr>
          <w:instrText xml:space="preserve"> PAGEREF _Toc501450401 \h </w:instrText>
        </w:r>
        <w:r>
          <w:rPr>
            <w:noProof/>
            <w:webHidden/>
          </w:rPr>
        </w:r>
        <w:r>
          <w:rPr>
            <w:noProof/>
            <w:webHidden/>
          </w:rPr>
          <w:fldChar w:fldCharType="separate"/>
        </w:r>
        <w:r>
          <w:rPr>
            <w:noProof/>
            <w:webHidden/>
          </w:rPr>
          <w:t>36</w:t>
        </w:r>
        <w:r>
          <w:rPr>
            <w:noProof/>
            <w:webHidden/>
          </w:rPr>
          <w:fldChar w:fldCharType="end"/>
        </w:r>
      </w:hyperlink>
    </w:p>
    <w:p w14:paraId="17B3C47B"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402" w:history="1">
        <w:r w:rsidRPr="00866D7A">
          <w:rPr>
            <w:rStyle w:val="af3"/>
            <w:noProof/>
          </w:rPr>
          <w:t>9.6</w:t>
        </w:r>
        <w:r>
          <w:rPr>
            <w:rFonts w:asciiTheme="minorHAnsi" w:hAnsiTheme="minorHAnsi" w:cstheme="minorBidi"/>
            <w:noProof/>
            <w:kern w:val="2"/>
            <w:sz w:val="24"/>
            <w:szCs w:val="24"/>
            <w:lang w:eastAsia="zh-CN"/>
          </w:rPr>
          <w:tab/>
        </w:r>
        <w:r w:rsidRPr="00866D7A">
          <w:rPr>
            <w:rStyle w:val="af3"/>
            <w:noProof/>
          </w:rPr>
          <w:t>双头巨人限制赛规则</w:t>
        </w:r>
        <w:r>
          <w:rPr>
            <w:noProof/>
            <w:webHidden/>
          </w:rPr>
          <w:tab/>
        </w:r>
        <w:r>
          <w:rPr>
            <w:noProof/>
            <w:webHidden/>
          </w:rPr>
          <w:fldChar w:fldCharType="begin"/>
        </w:r>
        <w:r>
          <w:rPr>
            <w:noProof/>
            <w:webHidden/>
          </w:rPr>
          <w:instrText xml:space="preserve"> PAGEREF _Toc501450402 \h </w:instrText>
        </w:r>
        <w:r>
          <w:rPr>
            <w:noProof/>
            <w:webHidden/>
          </w:rPr>
        </w:r>
        <w:r>
          <w:rPr>
            <w:noProof/>
            <w:webHidden/>
          </w:rPr>
          <w:fldChar w:fldCharType="separate"/>
        </w:r>
        <w:r>
          <w:rPr>
            <w:noProof/>
            <w:webHidden/>
          </w:rPr>
          <w:t>36</w:t>
        </w:r>
        <w:r>
          <w:rPr>
            <w:noProof/>
            <w:webHidden/>
          </w:rPr>
          <w:fldChar w:fldCharType="end"/>
        </w:r>
      </w:hyperlink>
    </w:p>
    <w:p w14:paraId="66856A3D"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403" w:history="1">
        <w:r w:rsidRPr="00866D7A">
          <w:rPr>
            <w:rStyle w:val="af3"/>
            <w:noProof/>
          </w:rPr>
          <w:t>9.7</w:t>
        </w:r>
        <w:r>
          <w:rPr>
            <w:rFonts w:asciiTheme="minorHAnsi" w:hAnsiTheme="minorHAnsi" w:cstheme="minorBidi"/>
            <w:noProof/>
            <w:kern w:val="2"/>
            <w:sz w:val="24"/>
            <w:szCs w:val="24"/>
            <w:lang w:eastAsia="zh-CN"/>
          </w:rPr>
          <w:tab/>
        </w:r>
        <w:r w:rsidRPr="00866D7A">
          <w:rPr>
            <w:rStyle w:val="af3"/>
            <w:noProof/>
          </w:rPr>
          <w:t>双头巨人补充包轮抽赛</w:t>
        </w:r>
        <w:r>
          <w:rPr>
            <w:noProof/>
            <w:webHidden/>
          </w:rPr>
          <w:tab/>
        </w:r>
        <w:r>
          <w:rPr>
            <w:noProof/>
            <w:webHidden/>
          </w:rPr>
          <w:fldChar w:fldCharType="begin"/>
        </w:r>
        <w:r>
          <w:rPr>
            <w:noProof/>
            <w:webHidden/>
          </w:rPr>
          <w:instrText xml:space="preserve"> PAGEREF _Toc501450403 \h </w:instrText>
        </w:r>
        <w:r>
          <w:rPr>
            <w:noProof/>
            <w:webHidden/>
          </w:rPr>
        </w:r>
        <w:r>
          <w:rPr>
            <w:noProof/>
            <w:webHidden/>
          </w:rPr>
          <w:fldChar w:fldCharType="separate"/>
        </w:r>
        <w:r>
          <w:rPr>
            <w:noProof/>
            <w:webHidden/>
          </w:rPr>
          <w:t>37</w:t>
        </w:r>
        <w:r>
          <w:rPr>
            <w:noProof/>
            <w:webHidden/>
          </w:rPr>
          <w:fldChar w:fldCharType="end"/>
        </w:r>
      </w:hyperlink>
    </w:p>
    <w:p w14:paraId="274991E9"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404" w:history="1">
        <w:r w:rsidRPr="00866D7A">
          <w:rPr>
            <w:rStyle w:val="af3"/>
            <w:noProof/>
            <w:lang w:eastAsia="zh-CN"/>
          </w:rPr>
          <w:t xml:space="preserve">10.  </w:t>
        </w:r>
        <w:r w:rsidRPr="00866D7A">
          <w:rPr>
            <w:rStyle w:val="af3"/>
            <w:noProof/>
            <w:lang w:eastAsia="zh-CN"/>
          </w:rPr>
          <w:t>认证规则</w:t>
        </w:r>
        <w:r>
          <w:rPr>
            <w:noProof/>
            <w:webHidden/>
          </w:rPr>
          <w:tab/>
        </w:r>
        <w:r>
          <w:rPr>
            <w:noProof/>
            <w:webHidden/>
          </w:rPr>
          <w:fldChar w:fldCharType="begin"/>
        </w:r>
        <w:r>
          <w:rPr>
            <w:noProof/>
            <w:webHidden/>
          </w:rPr>
          <w:instrText xml:space="preserve"> PAGEREF _Toc501450404 \h </w:instrText>
        </w:r>
        <w:r>
          <w:rPr>
            <w:noProof/>
            <w:webHidden/>
          </w:rPr>
        </w:r>
        <w:r>
          <w:rPr>
            <w:noProof/>
            <w:webHidden/>
          </w:rPr>
          <w:fldChar w:fldCharType="separate"/>
        </w:r>
        <w:r>
          <w:rPr>
            <w:noProof/>
            <w:webHidden/>
          </w:rPr>
          <w:t>38</w:t>
        </w:r>
        <w:r>
          <w:rPr>
            <w:noProof/>
            <w:webHidden/>
          </w:rPr>
          <w:fldChar w:fldCharType="end"/>
        </w:r>
      </w:hyperlink>
    </w:p>
    <w:p w14:paraId="4C6F52C3"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405" w:history="1">
        <w:r w:rsidRPr="00866D7A">
          <w:rPr>
            <w:rStyle w:val="af3"/>
            <w:noProof/>
          </w:rPr>
          <w:t>10.1</w:t>
        </w:r>
        <w:r>
          <w:rPr>
            <w:rFonts w:asciiTheme="minorHAnsi" w:hAnsiTheme="minorHAnsi" w:cstheme="minorBidi"/>
            <w:noProof/>
            <w:kern w:val="2"/>
            <w:sz w:val="24"/>
            <w:szCs w:val="24"/>
            <w:lang w:eastAsia="zh-CN"/>
          </w:rPr>
          <w:tab/>
        </w:r>
        <w:r w:rsidRPr="00866D7A">
          <w:rPr>
            <w:rStyle w:val="af3"/>
            <w:noProof/>
          </w:rPr>
          <w:t xml:space="preserve"> </w:t>
        </w:r>
        <w:r w:rsidRPr="00866D7A">
          <w:rPr>
            <w:rStyle w:val="af3"/>
            <w:noProof/>
          </w:rPr>
          <w:t>参赛人数下限</w:t>
        </w:r>
        <w:r>
          <w:rPr>
            <w:noProof/>
            <w:webHidden/>
          </w:rPr>
          <w:tab/>
        </w:r>
        <w:r>
          <w:rPr>
            <w:noProof/>
            <w:webHidden/>
          </w:rPr>
          <w:fldChar w:fldCharType="begin"/>
        </w:r>
        <w:r>
          <w:rPr>
            <w:noProof/>
            <w:webHidden/>
          </w:rPr>
          <w:instrText xml:space="preserve"> PAGEREF _Toc501450405 \h </w:instrText>
        </w:r>
        <w:r>
          <w:rPr>
            <w:noProof/>
            <w:webHidden/>
          </w:rPr>
        </w:r>
        <w:r>
          <w:rPr>
            <w:noProof/>
            <w:webHidden/>
          </w:rPr>
          <w:fldChar w:fldCharType="separate"/>
        </w:r>
        <w:r>
          <w:rPr>
            <w:noProof/>
            <w:webHidden/>
          </w:rPr>
          <w:t>38</w:t>
        </w:r>
        <w:r>
          <w:rPr>
            <w:noProof/>
            <w:webHidden/>
          </w:rPr>
          <w:fldChar w:fldCharType="end"/>
        </w:r>
      </w:hyperlink>
    </w:p>
    <w:p w14:paraId="65C6E8BE"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406" w:history="1">
        <w:r w:rsidRPr="00866D7A">
          <w:rPr>
            <w:rStyle w:val="af3"/>
            <w:noProof/>
          </w:rPr>
          <w:t>10.2</w:t>
        </w:r>
        <w:r>
          <w:rPr>
            <w:rFonts w:asciiTheme="minorHAnsi" w:hAnsiTheme="minorHAnsi" w:cstheme="minorBidi"/>
            <w:noProof/>
            <w:kern w:val="2"/>
            <w:sz w:val="24"/>
            <w:szCs w:val="24"/>
            <w:lang w:eastAsia="zh-CN"/>
          </w:rPr>
          <w:tab/>
        </w:r>
        <w:r w:rsidRPr="00866D7A">
          <w:rPr>
            <w:rStyle w:val="af3"/>
            <w:noProof/>
          </w:rPr>
          <w:t xml:space="preserve"> </w:t>
        </w:r>
        <w:r w:rsidRPr="00866D7A">
          <w:rPr>
            <w:rStyle w:val="af3"/>
            <w:noProof/>
          </w:rPr>
          <w:t>对局数量</w:t>
        </w:r>
        <w:r>
          <w:rPr>
            <w:noProof/>
            <w:webHidden/>
          </w:rPr>
          <w:tab/>
        </w:r>
        <w:r>
          <w:rPr>
            <w:noProof/>
            <w:webHidden/>
          </w:rPr>
          <w:fldChar w:fldCharType="begin"/>
        </w:r>
        <w:r>
          <w:rPr>
            <w:noProof/>
            <w:webHidden/>
          </w:rPr>
          <w:instrText xml:space="preserve"> PAGEREF _Toc501450406 \h </w:instrText>
        </w:r>
        <w:r>
          <w:rPr>
            <w:noProof/>
            <w:webHidden/>
          </w:rPr>
        </w:r>
        <w:r>
          <w:rPr>
            <w:noProof/>
            <w:webHidden/>
          </w:rPr>
          <w:fldChar w:fldCharType="separate"/>
        </w:r>
        <w:r>
          <w:rPr>
            <w:noProof/>
            <w:webHidden/>
          </w:rPr>
          <w:t>38</w:t>
        </w:r>
        <w:r>
          <w:rPr>
            <w:noProof/>
            <w:webHidden/>
          </w:rPr>
          <w:fldChar w:fldCharType="end"/>
        </w:r>
      </w:hyperlink>
    </w:p>
    <w:p w14:paraId="1ADB9C10"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407" w:history="1">
        <w:r w:rsidRPr="00866D7A">
          <w:rPr>
            <w:rStyle w:val="af3"/>
            <w:noProof/>
          </w:rPr>
          <w:t>10.3</w:t>
        </w:r>
        <w:r>
          <w:rPr>
            <w:rFonts w:asciiTheme="minorHAnsi" w:hAnsiTheme="minorHAnsi" w:cstheme="minorBidi"/>
            <w:noProof/>
            <w:kern w:val="2"/>
            <w:sz w:val="24"/>
            <w:szCs w:val="24"/>
            <w:lang w:eastAsia="zh-CN"/>
          </w:rPr>
          <w:tab/>
        </w:r>
        <w:r w:rsidRPr="00866D7A">
          <w:rPr>
            <w:rStyle w:val="af3"/>
            <w:noProof/>
          </w:rPr>
          <w:t xml:space="preserve"> </w:t>
        </w:r>
        <w:r w:rsidRPr="00866D7A">
          <w:rPr>
            <w:rStyle w:val="af3"/>
            <w:noProof/>
          </w:rPr>
          <w:t>只对受邀牌手开放的比赛</w:t>
        </w:r>
        <w:r>
          <w:rPr>
            <w:noProof/>
            <w:webHidden/>
          </w:rPr>
          <w:tab/>
        </w:r>
        <w:r>
          <w:rPr>
            <w:noProof/>
            <w:webHidden/>
          </w:rPr>
          <w:fldChar w:fldCharType="begin"/>
        </w:r>
        <w:r>
          <w:rPr>
            <w:noProof/>
            <w:webHidden/>
          </w:rPr>
          <w:instrText xml:space="preserve"> PAGEREF _Toc501450407 \h </w:instrText>
        </w:r>
        <w:r>
          <w:rPr>
            <w:noProof/>
            <w:webHidden/>
          </w:rPr>
        </w:r>
        <w:r>
          <w:rPr>
            <w:noProof/>
            <w:webHidden/>
          </w:rPr>
          <w:fldChar w:fldCharType="separate"/>
        </w:r>
        <w:r>
          <w:rPr>
            <w:noProof/>
            <w:webHidden/>
          </w:rPr>
          <w:t>38</w:t>
        </w:r>
        <w:r>
          <w:rPr>
            <w:noProof/>
            <w:webHidden/>
          </w:rPr>
          <w:fldChar w:fldCharType="end"/>
        </w:r>
      </w:hyperlink>
    </w:p>
    <w:p w14:paraId="75FEDFE3" w14:textId="77777777" w:rsidR="00A51B41" w:rsidRDefault="00A51B41">
      <w:pPr>
        <w:pStyle w:val="21"/>
        <w:tabs>
          <w:tab w:val="left" w:pos="880"/>
          <w:tab w:val="right" w:leader="dot" w:pos="10070"/>
        </w:tabs>
        <w:rPr>
          <w:rFonts w:asciiTheme="minorHAnsi" w:hAnsiTheme="minorHAnsi" w:cstheme="minorBidi"/>
          <w:noProof/>
          <w:kern w:val="2"/>
          <w:sz w:val="24"/>
          <w:szCs w:val="24"/>
          <w:lang w:eastAsia="zh-CN"/>
        </w:rPr>
      </w:pPr>
      <w:hyperlink w:anchor="_Toc501450408" w:history="1">
        <w:r w:rsidRPr="00866D7A">
          <w:rPr>
            <w:rStyle w:val="af3"/>
            <w:noProof/>
          </w:rPr>
          <w:t>10.4</w:t>
        </w:r>
        <w:r>
          <w:rPr>
            <w:rFonts w:asciiTheme="minorHAnsi" w:hAnsiTheme="minorHAnsi" w:cstheme="minorBidi"/>
            <w:noProof/>
            <w:kern w:val="2"/>
            <w:sz w:val="24"/>
            <w:szCs w:val="24"/>
            <w:lang w:eastAsia="zh-CN"/>
          </w:rPr>
          <w:tab/>
        </w:r>
        <w:r w:rsidRPr="00866D7A">
          <w:rPr>
            <w:rStyle w:val="af3"/>
            <w:noProof/>
          </w:rPr>
          <w:t xml:space="preserve"> </w:t>
        </w:r>
        <w:r w:rsidRPr="00866D7A">
          <w:rPr>
            <w:rStyle w:val="af3"/>
            <w:noProof/>
          </w:rPr>
          <w:t>配对算法</w:t>
        </w:r>
        <w:r>
          <w:rPr>
            <w:noProof/>
            <w:webHidden/>
          </w:rPr>
          <w:tab/>
        </w:r>
        <w:r>
          <w:rPr>
            <w:noProof/>
            <w:webHidden/>
          </w:rPr>
          <w:fldChar w:fldCharType="begin"/>
        </w:r>
        <w:r>
          <w:rPr>
            <w:noProof/>
            <w:webHidden/>
          </w:rPr>
          <w:instrText xml:space="preserve"> PAGEREF _Toc501450408 \h </w:instrText>
        </w:r>
        <w:r>
          <w:rPr>
            <w:noProof/>
            <w:webHidden/>
          </w:rPr>
        </w:r>
        <w:r>
          <w:rPr>
            <w:noProof/>
            <w:webHidden/>
          </w:rPr>
          <w:fldChar w:fldCharType="separate"/>
        </w:r>
        <w:r>
          <w:rPr>
            <w:noProof/>
            <w:webHidden/>
          </w:rPr>
          <w:t>38</w:t>
        </w:r>
        <w:r>
          <w:rPr>
            <w:noProof/>
            <w:webHidden/>
          </w:rPr>
          <w:fldChar w:fldCharType="end"/>
        </w:r>
      </w:hyperlink>
    </w:p>
    <w:p w14:paraId="4DDFEBA5"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409" w:history="1">
        <w:r w:rsidRPr="00866D7A">
          <w:rPr>
            <w:rStyle w:val="af3"/>
            <w:noProof/>
            <w:lang w:eastAsia="zh-CN"/>
          </w:rPr>
          <w:t>附录</w:t>
        </w:r>
        <w:r w:rsidRPr="00866D7A">
          <w:rPr>
            <w:rStyle w:val="af3"/>
            <w:noProof/>
            <w:lang w:eastAsia="zh-CN"/>
          </w:rPr>
          <w:t>A</w:t>
        </w:r>
        <w:r w:rsidRPr="00866D7A">
          <w:rPr>
            <w:rStyle w:val="af3"/>
            <w:noProof/>
            <w:lang w:eastAsia="zh-CN"/>
          </w:rPr>
          <w:t>～与过往版本之间的更动</w:t>
        </w:r>
        <w:r>
          <w:rPr>
            <w:noProof/>
            <w:webHidden/>
          </w:rPr>
          <w:tab/>
        </w:r>
        <w:r>
          <w:rPr>
            <w:noProof/>
            <w:webHidden/>
          </w:rPr>
          <w:fldChar w:fldCharType="begin"/>
        </w:r>
        <w:r>
          <w:rPr>
            <w:noProof/>
            <w:webHidden/>
          </w:rPr>
          <w:instrText xml:space="preserve"> PAGEREF _Toc501450409 \h </w:instrText>
        </w:r>
        <w:r>
          <w:rPr>
            <w:noProof/>
            <w:webHidden/>
          </w:rPr>
        </w:r>
        <w:r>
          <w:rPr>
            <w:noProof/>
            <w:webHidden/>
          </w:rPr>
          <w:fldChar w:fldCharType="separate"/>
        </w:r>
        <w:r>
          <w:rPr>
            <w:noProof/>
            <w:webHidden/>
          </w:rPr>
          <w:t>41</w:t>
        </w:r>
        <w:r>
          <w:rPr>
            <w:noProof/>
            <w:webHidden/>
          </w:rPr>
          <w:fldChar w:fldCharType="end"/>
        </w:r>
      </w:hyperlink>
    </w:p>
    <w:p w14:paraId="225FED3D"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410" w:history="1">
        <w:r w:rsidRPr="00866D7A">
          <w:rPr>
            <w:rStyle w:val="af3"/>
            <w:noProof/>
            <w:lang w:eastAsia="zh-CN"/>
          </w:rPr>
          <w:t>附录</w:t>
        </w:r>
        <w:r w:rsidRPr="00866D7A">
          <w:rPr>
            <w:rStyle w:val="af3"/>
            <w:noProof/>
            <w:lang w:eastAsia="zh-CN"/>
          </w:rPr>
          <w:t>B</w:t>
        </w:r>
        <w:r w:rsidRPr="00866D7A">
          <w:rPr>
            <w:rStyle w:val="af3"/>
            <w:noProof/>
            <w:lang w:eastAsia="zh-CN"/>
          </w:rPr>
          <w:t>～时间限制</w:t>
        </w:r>
        <w:r>
          <w:rPr>
            <w:noProof/>
            <w:webHidden/>
          </w:rPr>
          <w:tab/>
        </w:r>
        <w:r>
          <w:rPr>
            <w:noProof/>
            <w:webHidden/>
          </w:rPr>
          <w:fldChar w:fldCharType="begin"/>
        </w:r>
        <w:r>
          <w:rPr>
            <w:noProof/>
            <w:webHidden/>
          </w:rPr>
          <w:instrText xml:space="preserve"> PAGEREF _Toc501450410 \h </w:instrText>
        </w:r>
        <w:r>
          <w:rPr>
            <w:noProof/>
            <w:webHidden/>
          </w:rPr>
        </w:r>
        <w:r>
          <w:rPr>
            <w:noProof/>
            <w:webHidden/>
          </w:rPr>
          <w:fldChar w:fldCharType="separate"/>
        </w:r>
        <w:r>
          <w:rPr>
            <w:noProof/>
            <w:webHidden/>
          </w:rPr>
          <w:t>42</w:t>
        </w:r>
        <w:r>
          <w:rPr>
            <w:noProof/>
            <w:webHidden/>
          </w:rPr>
          <w:fldChar w:fldCharType="end"/>
        </w:r>
      </w:hyperlink>
    </w:p>
    <w:p w14:paraId="551CFDE6"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11" w:history="1">
        <w:r w:rsidRPr="00866D7A">
          <w:rPr>
            <w:rStyle w:val="af3"/>
            <w:noProof/>
          </w:rPr>
          <w:t>补充包轮抽的时间限制</w:t>
        </w:r>
        <w:r>
          <w:rPr>
            <w:noProof/>
            <w:webHidden/>
          </w:rPr>
          <w:tab/>
        </w:r>
        <w:r>
          <w:rPr>
            <w:noProof/>
            <w:webHidden/>
          </w:rPr>
          <w:fldChar w:fldCharType="begin"/>
        </w:r>
        <w:r>
          <w:rPr>
            <w:noProof/>
            <w:webHidden/>
          </w:rPr>
          <w:instrText xml:space="preserve"> PAGEREF _Toc501450411 \h </w:instrText>
        </w:r>
        <w:r>
          <w:rPr>
            <w:noProof/>
            <w:webHidden/>
          </w:rPr>
        </w:r>
        <w:r>
          <w:rPr>
            <w:noProof/>
            <w:webHidden/>
          </w:rPr>
          <w:fldChar w:fldCharType="separate"/>
        </w:r>
        <w:r>
          <w:rPr>
            <w:noProof/>
            <w:webHidden/>
          </w:rPr>
          <w:t>43</w:t>
        </w:r>
        <w:r>
          <w:rPr>
            <w:noProof/>
            <w:webHidden/>
          </w:rPr>
          <w:fldChar w:fldCharType="end"/>
        </w:r>
      </w:hyperlink>
    </w:p>
    <w:p w14:paraId="544537FF"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12" w:history="1">
        <w:r w:rsidRPr="00866D7A">
          <w:rPr>
            <w:rStyle w:val="af3"/>
            <w:noProof/>
          </w:rPr>
          <w:t>罗彻斯特轮抽的时间限制</w:t>
        </w:r>
        <w:r>
          <w:rPr>
            <w:noProof/>
            <w:webHidden/>
          </w:rPr>
          <w:tab/>
        </w:r>
        <w:r>
          <w:rPr>
            <w:noProof/>
            <w:webHidden/>
          </w:rPr>
          <w:fldChar w:fldCharType="begin"/>
        </w:r>
        <w:r>
          <w:rPr>
            <w:noProof/>
            <w:webHidden/>
          </w:rPr>
          <w:instrText xml:space="preserve"> PAGEREF _Toc501450412 \h </w:instrText>
        </w:r>
        <w:r>
          <w:rPr>
            <w:noProof/>
            <w:webHidden/>
          </w:rPr>
        </w:r>
        <w:r>
          <w:rPr>
            <w:noProof/>
            <w:webHidden/>
          </w:rPr>
          <w:fldChar w:fldCharType="separate"/>
        </w:r>
        <w:r>
          <w:rPr>
            <w:noProof/>
            <w:webHidden/>
          </w:rPr>
          <w:t>43</w:t>
        </w:r>
        <w:r>
          <w:rPr>
            <w:noProof/>
            <w:webHidden/>
          </w:rPr>
          <w:fldChar w:fldCharType="end"/>
        </w:r>
      </w:hyperlink>
    </w:p>
    <w:p w14:paraId="7E820A80"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13" w:history="1">
        <w:r w:rsidRPr="00866D7A">
          <w:rPr>
            <w:rStyle w:val="af3"/>
            <w:noProof/>
          </w:rPr>
          <w:t>双头巨人轮抽的时间限制</w:t>
        </w:r>
        <w:r>
          <w:rPr>
            <w:noProof/>
            <w:webHidden/>
          </w:rPr>
          <w:tab/>
        </w:r>
        <w:r>
          <w:rPr>
            <w:noProof/>
            <w:webHidden/>
          </w:rPr>
          <w:fldChar w:fldCharType="begin"/>
        </w:r>
        <w:r>
          <w:rPr>
            <w:noProof/>
            <w:webHidden/>
          </w:rPr>
          <w:instrText xml:space="preserve"> PAGEREF _Toc501450413 \h </w:instrText>
        </w:r>
        <w:r>
          <w:rPr>
            <w:noProof/>
            <w:webHidden/>
          </w:rPr>
        </w:r>
        <w:r>
          <w:rPr>
            <w:noProof/>
            <w:webHidden/>
          </w:rPr>
          <w:fldChar w:fldCharType="separate"/>
        </w:r>
        <w:r>
          <w:rPr>
            <w:noProof/>
            <w:webHidden/>
          </w:rPr>
          <w:t>44</w:t>
        </w:r>
        <w:r>
          <w:rPr>
            <w:noProof/>
            <w:webHidden/>
          </w:rPr>
          <w:fldChar w:fldCharType="end"/>
        </w:r>
      </w:hyperlink>
    </w:p>
    <w:p w14:paraId="5DD9BAAC"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414" w:history="1">
        <w:r w:rsidRPr="00866D7A">
          <w:rPr>
            <w:rStyle w:val="af3"/>
            <w:noProof/>
            <w:lang w:eastAsia="zh-CN"/>
          </w:rPr>
          <w:t>附录</w:t>
        </w:r>
        <w:r w:rsidRPr="00866D7A">
          <w:rPr>
            <w:rStyle w:val="af3"/>
            <w:noProof/>
            <w:lang w:eastAsia="zh-CN"/>
          </w:rPr>
          <w:t>C</w:t>
        </w:r>
        <w:r w:rsidRPr="00866D7A">
          <w:rPr>
            <w:rStyle w:val="af3"/>
            <w:noProof/>
            <w:lang w:eastAsia="zh-CN"/>
          </w:rPr>
          <w:t>～平分处理释疑</w:t>
        </w:r>
        <w:r>
          <w:rPr>
            <w:noProof/>
            <w:webHidden/>
          </w:rPr>
          <w:tab/>
        </w:r>
        <w:r>
          <w:rPr>
            <w:noProof/>
            <w:webHidden/>
          </w:rPr>
          <w:fldChar w:fldCharType="begin"/>
        </w:r>
        <w:r>
          <w:rPr>
            <w:noProof/>
            <w:webHidden/>
          </w:rPr>
          <w:instrText xml:space="preserve"> PAGEREF _Toc501450414 \h </w:instrText>
        </w:r>
        <w:r>
          <w:rPr>
            <w:noProof/>
            <w:webHidden/>
          </w:rPr>
        </w:r>
        <w:r>
          <w:rPr>
            <w:noProof/>
            <w:webHidden/>
          </w:rPr>
          <w:fldChar w:fldCharType="separate"/>
        </w:r>
        <w:r>
          <w:rPr>
            <w:noProof/>
            <w:webHidden/>
          </w:rPr>
          <w:t>45</w:t>
        </w:r>
        <w:r>
          <w:rPr>
            <w:noProof/>
            <w:webHidden/>
          </w:rPr>
          <w:fldChar w:fldCharType="end"/>
        </w:r>
      </w:hyperlink>
    </w:p>
    <w:p w14:paraId="04DB412A"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15" w:history="1">
        <w:r w:rsidRPr="00866D7A">
          <w:rPr>
            <w:rStyle w:val="af3"/>
            <w:noProof/>
          </w:rPr>
          <w:t>局分</w:t>
        </w:r>
        <w:r>
          <w:rPr>
            <w:noProof/>
            <w:webHidden/>
          </w:rPr>
          <w:tab/>
        </w:r>
        <w:r>
          <w:rPr>
            <w:noProof/>
            <w:webHidden/>
          </w:rPr>
          <w:fldChar w:fldCharType="begin"/>
        </w:r>
        <w:r>
          <w:rPr>
            <w:noProof/>
            <w:webHidden/>
          </w:rPr>
          <w:instrText xml:space="preserve"> PAGEREF _Toc501450415 \h </w:instrText>
        </w:r>
        <w:r>
          <w:rPr>
            <w:noProof/>
            <w:webHidden/>
          </w:rPr>
        </w:r>
        <w:r>
          <w:rPr>
            <w:noProof/>
            <w:webHidden/>
          </w:rPr>
          <w:fldChar w:fldCharType="separate"/>
        </w:r>
        <w:r>
          <w:rPr>
            <w:noProof/>
            <w:webHidden/>
          </w:rPr>
          <w:t>45</w:t>
        </w:r>
        <w:r>
          <w:rPr>
            <w:noProof/>
            <w:webHidden/>
          </w:rPr>
          <w:fldChar w:fldCharType="end"/>
        </w:r>
      </w:hyperlink>
    </w:p>
    <w:p w14:paraId="6A5F9237"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16" w:history="1">
        <w:r w:rsidRPr="00866D7A">
          <w:rPr>
            <w:rStyle w:val="af3"/>
            <w:noProof/>
          </w:rPr>
          <w:t>盘分</w:t>
        </w:r>
        <w:r>
          <w:rPr>
            <w:noProof/>
            <w:webHidden/>
          </w:rPr>
          <w:tab/>
        </w:r>
        <w:r>
          <w:rPr>
            <w:noProof/>
            <w:webHidden/>
          </w:rPr>
          <w:fldChar w:fldCharType="begin"/>
        </w:r>
        <w:r>
          <w:rPr>
            <w:noProof/>
            <w:webHidden/>
          </w:rPr>
          <w:instrText xml:space="preserve"> PAGEREF _Toc501450416 \h </w:instrText>
        </w:r>
        <w:r>
          <w:rPr>
            <w:noProof/>
            <w:webHidden/>
          </w:rPr>
        </w:r>
        <w:r>
          <w:rPr>
            <w:noProof/>
            <w:webHidden/>
          </w:rPr>
          <w:fldChar w:fldCharType="separate"/>
        </w:r>
        <w:r>
          <w:rPr>
            <w:noProof/>
            <w:webHidden/>
          </w:rPr>
          <w:t>45</w:t>
        </w:r>
        <w:r>
          <w:rPr>
            <w:noProof/>
            <w:webHidden/>
          </w:rPr>
          <w:fldChar w:fldCharType="end"/>
        </w:r>
      </w:hyperlink>
    </w:p>
    <w:p w14:paraId="6F793D64"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17" w:history="1">
        <w:r w:rsidRPr="00866D7A">
          <w:rPr>
            <w:rStyle w:val="af3"/>
            <w:noProof/>
          </w:rPr>
          <w:t>局胜率</w:t>
        </w:r>
        <w:r>
          <w:rPr>
            <w:noProof/>
            <w:webHidden/>
          </w:rPr>
          <w:tab/>
        </w:r>
        <w:r>
          <w:rPr>
            <w:noProof/>
            <w:webHidden/>
          </w:rPr>
          <w:fldChar w:fldCharType="begin"/>
        </w:r>
        <w:r>
          <w:rPr>
            <w:noProof/>
            <w:webHidden/>
          </w:rPr>
          <w:instrText xml:space="preserve"> PAGEREF _Toc501450417 \h </w:instrText>
        </w:r>
        <w:r>
          <w:rPr>
            <w:noProof/>
            <w:webHidden/>
          </w:rPr>
        </w:r>
        <w:r>
          <w:rPr>
            <w:noProof/>
            <w:webHidden/>
          </w:rPr>
          <w:fldChar w:fldCharType="separate"/>
        </w:r>
        <w:r>
          <w:rPr>
            <w:noProof/>
            <w:webHidden/>
          </w:rPr>
          <w:t>45</w:t>
        </w:r>
        <w:r>
          <w:rPr>
            <w:noProof/>
            <w:webHidden/>
          </w:rPr>
          <w:fldChar w:fldCharType="end"/>
        </w:r>
      </w:hyperlink>
    </w:p>
    <w:p w14:paraId="1935175F"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18" w:history="1">
        <w:r w:rsidRPr="00866D7A">
          <w:rPr>
            <w:rStyle w:val="af3"/>
            <w:noProof/>
          </w:rPr>
          <w:t>盘胜率</w:t>
        </w:r>
        <w:r>
          <w:rPr>
            <w:noProof/>
            <w:webHidden/>
          </w:rPr>
          <w:tab/>
        </w:r>
        <w:r>
          <w:rPr>
            <w:noProof/>
            <w:webHidden/>
          </w:rPr>
          <w:fldChar w:fldCharType="begin"/>
        </w:r>
        <w:r>
          <w:rPr>
            <w:noProof/>
            <w:webHidden/>
          </w:rPr>
          <w:instrText xml:space="preserve"> PAGEREF _Toc501450418 \h </w:instrText>
        </w:r>
        <w:r>
          <w:rPr>
            <w:noProof/>
            <w:webHidden/>
          </w:rPr>
        </w:r>
        <w:r>
          <w:rPr>
            <w:noProof/>
            <w:webHidden/>
          </w:rPr>
          <w:fldChar w:fldCharType="separate"/>
        </w:r>
        <w:r>
          <w:rPr>
            <w:noProof/>
            <w:webHidden/>
          </w:rPr>
          <w:t>45</w:t>
        </w:r>
        <w:r>
          <w:rPr>
            <w:noProof/>
            <w:webHidden/>
          </w:rPr>
          <w:fldChar w:fldCharType="end"/>
        </w:r>
      </w:hyperlink>
    </w:p>
    <w:p w14:paraId="24CE5CAC"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19" w:history="1">
        <w:r w:rsidRPr="00866D7A">
          <w:rPr>
            <w:rStyle w:val="af3"/>
            <w:noProof/>
          </w:rPr>
          <w:t>对手局胜率</w:t>
        </w:r>
        <w:r>
          <w:rPr>
            <w:noProof/>
            <w:webHidden/>
          </w:rPr>
          <w:tab/>
        </w:r>
        <w:r>
          <w:rPr>
            <w:noProof/>
            <w:webHidden/>
          </w:rPr>
          <w:fldChar w:fldCharType="begin"/>
        </w:r>
        <w:r>
          <w:rPr>
            <w:noProof/>
            <w:webHidden/>
          </w:rPr>
          <w:instrText xml:space="preserve"> PAGEREF _Toc501450419 \h </w:instrText>
        </w:r>
        <w:r>
          <w:rPr>
            <w:noProof/>
            <w:webHidden/>
          </w:rPr>
        </w:r>
        <w:r>
          <w:rPr>
            <w:noProof/>
            <w:webHidden/>
          </w:rPr>
          <w:fldChar w:fldCharType="separate"/>
        </w:r>
        <w:r>
          <w:rPr>
            <w:noProof/>
            <w:webHidden/>
          </w:rPr>
          <w:t>46</w:t>
        </w:r>
        <w:r>
          <w:rPr>
            <w:noProof/>
            <w:webHidden/>
          </w:rPr>
          <w:fldChar w:fldCharType="end"/>
        </w:r>
      </w:hyperlink>
    </w:p>
    <w:p w14:paraId="1BC5FF10"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20" w:history="1">
        <w:r w:rsidRPr="00866D7A">
          <w:rPr>
            <w:rStyle w:val="af3"/>
            <w:noProof/>
          </w:rPr>
          <w:t>对手盘胜率</w:t>
        </w:r>
        <w:r>
          <w:rPr>
            <w:noProof/>
            <w:webHidden/>
          </w:rPr>
          <w:tab/>
        </w:r>
        <w:r>
          <w:rPr>
            <w:noProof/>
            <w:webHidden/>
          </w:rPr>
          <w:fldChar w:fldCharType="begin"/>
        </w:r>
        <w:r>
          <w:rPr>
            <w:noProof/>
            <w:webHidden/>
          </w:rPr>
          <w:instrText xml:space="preserve"> PAGEREF _Toc501450420 \h </w:instrText>
        </w:r>
        <w:r>
          <w:rPr>
            <w:noProof/>
            <w:webHidden/>
          </w:rPr>
        </w:r>
        <w:r>
          <w:rPr>
            <w:noProof/>
            <w:webHidden/>
          </w:rPr>
          <w:fldChar w:fldCharType="separate"/>
        </w:r>
        <w:r>
          <w:rPr>
            <w:noProof/>
            <w:webHidden/>
          </w:rPr>
          <w:t>47</w:t>
        </w:r>
        <w:r>
          <w:rPr>
            <w:noProof/>
            <w:webHidden/>
          </w:rPr>
          <w:fldChar w:fldCharType="end"/>
        </w:r>
      </w:hyperlink>
    </w:p>
    <w:p w14:paraId="15D6D4B8" w14:textId="77777777" w:rsidR="00A51B41" w:rsidRDefault="00A51B41">
      <w:pPr>
        <w:pStyle w:val="21"/>
        <w:tabs>
          <w:tab w:val="right" w:leader="dot" w:pos="10070"/>
        </w:tabs>
        <w:rPr>
          <w:rFonts w:asciiTheme="minorHAnsi" w:hAnsiTheme="minorHAnsi" w:cstheme="minorBidi"/>
          <w:noProof/>
          <w:kern w:val="2"/>
          <w:sz w:val="24"/>
          <w:szCs w:val="24"/>
          <w:lang w:eastAsia="zh-CN"/>
        </w:rPr>
      </w:pPr>
      <w:hyperlink w:anchor="_Toc501450421" w:history="1">
        <w:r w:rsidRPr="00866D7A">
          <w:rPr>
            <w:rStyle w:val="af3"/>
            <w:noProof/>
          </w:rPr>
          <w:t>轮空</w:t>
        </w:r>
        <w:r>
          <w:rPr>
            <w:noProof/>
            <w:webHidden/>
          </w:rPr>
          <w:tab/>
        </w:r>
        <w:r>
          <w:rPr>
            <w:noProof/>
            <w:webHidden/>
          </w:rPr>
          <w:fldChar w:fldCharType="begin"/>
        </w:r>
        <w:r>
          <w:rPr>
            <w:noProof/>
            <w:webHidden/>
          </w:rPr>
          <w:instrText xml:space="preserve"> PAGEREF _Toc501450421 \h </w:instrText>
        </w:r>
        <w:r>
          <w:rPr>
            <w:noProof/>
            <w:webHidden/>
          </w:rPr>
        </w:r>
        <w:r>
          <w:rPr>
            <w:noProof/>
            <w:webHidden/>
          </w:rPr>
          <w:fldChar w:fldCharType="separate"/>
        </w:r>
        <w:r>
          <w:rPr>
            <w:noProof/>
            <w:webHidden/>
          </w:rPr>
          <w:t>47</w:t>
        </w:r>
        <w:r>
          <w:rPr>
            <w:noProof/>
            <w:webHidden/>
          </w:rPr>
          <w:fldChar w:fldCharType="end"/>
        </w:r>
      </w:hyperlink>
    </w:p>
    <w:p w14:paraId="6DAB4A64"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422" w:history="1">
        <w:r w:rsidRPr="00866D7A">
          <w:rPr>
            <w:rStyle w:val="af3"/>
            <w:noProof/>
            <w:lang w:eastAsia="zh-CN"/>
          </w:rPr>
          <w:t>附录</w:t>
        </w:r>
        <w:r w:rsidRPr="00866D7A">
          <w:rPr>
            <w:rStyle w:val="af3"/>
            <w:noProof/>
            <w:lang w:eastAsia="zh-CN"/>
          </w:rPr>
          <w:t>D</w:t>
        </w:r>
        <w:r w:rsidRPr="00866D7A">
          <w:rPr>
            <w:rStyle w:val="af3"/>
            <w:noProof/>
            <w:lang w:eastAsia="zh-CN"/>
          </w:rPr>
          <w:t>～限制赛中推荐的补充包构成</w:t>
        </w:r>
        <w:r>
          <w:rPr>
            <w:noProof/>
            <w:webHidden/>
          </w:rPr>
          <w:tab/>
        </w:r>
        <w:r>
          <w:rPr>
            <w:noProof/>
            <w:webHidden/>
          </w:rPr>
          <w:fldChar w:fldCharType="begin"/>
        </w:r>
        <w:r>
          <w:rPr>
            <w:noProof/>
            <w:webHidden/>
          </w:rPr>
          <w:instrText xml:space="preserve"> PAGEREF _Toc501450422 \h </w:instrText>
        </w:r>
        <w:r>
          <w:rPr>
            <w:noProof/>
            <w:webHidden/>
          </w:rPr>
        </w:r>
        <w:r>
          <w:rPr>
            <w:noProof/>
            <w:webHidden/>
          </w:rPr>
          <w:fldChar w:fldCharType="separate"/>
        </w:r>
        <w:r>
          <w:rPr>
            <w:noProof/>
            <w:webHidden/>
          </w:rPr>
          <w:t>48</w:t>
        </w:r>
        <w:r>
          <w:rPr>
            <w:noProof/>
            <w:webHidden/>
          </w:rPr>
          <w:fldChar w:fldCharType="end"/>
        </w:r>
      </w:hyperlink>
    </w:p>
    <w:p w14:paraId="5F51DD54"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423" w:history="1">
        <w:r w:rsidRPr="00866D7A">
          <w:rPr>
            <w:rStyle w:val="af3"/>
            <w:noProof/>
            <w:lang w:eastAsia="zh-CN"/>
          </w:rPr>
          <w:t>附录</w:t>
        </w:r>
        <w:r w:rsidRPr="00866D7A">
          <w:rPr>
            <w:rStyle w:val="af3"/>
            <w:noProof/>
            <w:lang w:eastAsia="zh-CN"/>
          </w:rPr>
          <w:t>E</w:t>
        </w:r>
        <w:r w:rsidRPr="00866D7A">
          <w:rPr>
            <w:rStyle w:val="af3"/>
            <w:noProof/>
            <w:lang w:eastAsia="zh-CN"/>
          </w:rPr>
          <w:t>～瑞士式比赛中推荐进行的局数</w:t>
        </w:r>
        <w:r>
          <w:rPr>
            <w:noProof/>
            <w:webHidden/>
          </w:rPr>
          <w:tab/>
        </w:r>
        <w:r>
          <w:rPr>
            <w:noProof/>
            <w:webHidden/>
          </w:rPr>
          <w:fldChar w:fldCharType="begin"/>
        </w:r>
        <w:r>
          <w:rPr>
            <w:noProof/>
            <w:webHidden/>
          </w:rPr>
          <w:instrText xml:space="preserve"> PAGEREF _Toc501450423 \h </w:instrText>
        </w:r>
        <w:r>
          <w:rPr>
            <w:noProof/>
            <w:webHidden/>
          </w:rPr>
        </w:r>
        <w:r>
          <w:rPr>
            <w:noProof/>
            <w:webHidden/>
          </w:rPr>
          <w:fldChar w:fldCharType="separate"/>
        </w:r>
        <w:r>
          <w:rPr>
            <w:noProof/>
            <w:webHidden/>
          </w:rPr>
          <w:t>49</w:t>
        </w:r>
        <w:r>
          <w:rPr>
            <w:noProof/>
            <w:webHidden/>
          </w:rPr>
          <w:fldChar w:fldCharType="end"/>
        </w:r>
      </w:hyperlink>
    </w:p>
    <w:p w14:paraId="62A4DB38" w14:textId="77777777" w:rsidR="00A51B41" w:rsidRDefault="00A51B41">
      <w:pPr>
        <w:pStyle w:val="11"/>
        <w:tabs>
          <w:tab w:val="right" w:leader="dot" w:pos="10070"/>
        </w:tabs>
        <w:rPr>
          <w:rFonts w:asciiTheme="minorHAnsi" w:hAnsiTheme="minorHAnsi" w:cstheme="minorBidi"/>
          <w:noProof/>
          <w:kern w:val="2"/>
          <w:sz w:val="24"/>
          <w:szCs w:val="24"/>
          <w:lang w:eastAsia="zh-CN"/>
        </w:rPr>
      </w:pPr>
      <w:hyperlink w:anchor="_Toc501450424" w:history="1">
        <w:r w:rsidRPr="00866D7A">
          <w:rPr>
            <w:rStyle w:val="af3"/>
            <w:noProof/>
            <w:lang w:eastAsia="zh-CN"/>
          </w:rPr>
          <w:t>附录</w:t>
        </w:r>
        <w:r w:rsidRPr="00866D7A">
          <w:rPr>
            <w:rStyle w:val="af3"/>
            <w:noProof/>
            <w:lang w:eastAsia="zh-CN"/>
          </w:rPr>
          <w:t>F</w:t>
        </w:r>
        <w:r w:rsidRPr="00866D7A">
          <w:rPr>
            <w:rStyle w:val="af3"/>
            <w:noProof/>
            <w:lang w:eastAsia="zh-CN"/>
          </w:rPr>
          <w:t>～各比赛计划的执法严格度</w:t>
        </w:r>
        <w:r>
          <w:rPr>
            <w:noProof/>
            <w:webHidden/>
          </w:rPr>
          <w:tab/>
        </w:r>
        <w:r>
          <w:rPr>
            <w:noProof/>
            <w:webHidden/>
          </w:rPr>
          <w:fldChar w:fldCharType="begin"/>
        </w:r>
        <w:r>
          <w:rPr>
            <w:noProof/>
            <w:webHidden/>
          </w:rPr>
          <w:instrText xml:space="preserve"> PAGEREF _Toc501450424 \h </w:instrText>
        </w:r>
        <w:r>
          <w:rPr>
            <w:noProof/>
            <w:webHidden/>
          </w:rPr>
        </w:r>
        <w:r>
          <w:rPr>
            <w:noProof/>
            <w:webHidden/>
          </w:rPr>
          <w:fldChar w:fldCharType="separate"/>
        </w:r>
        <w:r>
          <w:rPr>
            <w:noProof/>
            <w:webHidden/>
          </w:rPr>
          <w:t>50</w:t>
        </w:r>
        <w:r>
          <w:rPr>
            <w:noProof/>
            <w:webHidden/>
          </w:rPr>
          <w:fldChar w:fldCharType="end"/>
        </w:r>
      </w:hyperlink>
    </w:p>
    <w:p w14:paraId="0221DDE7" w14:textId="48D22EF8"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1" w:name="_Toc501450315"/>
      <w:r w:rsidRPr="004F0F90">
        <w:rPr>
          <w:lang w:val="zh-CN" w:eastAsia="zh-CN"/>
        </w:rPr>
        <w:lastRenderedPageBreak/>
        <w:t>引言</w:t>
      </w:r>
      <w:bookmarkEnd w:id="1"/>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1327E544" w14:textId="3B3E89A1" w:rsidR="00F4353A" w:rsidRDefault="00F4353A" w:rsidP="00F4353A">
      <w:pPr>
        <w:rPr>
          <w:lang w:eastAsia="zh-CN"/>
        </w:rPr>
      </w:pPr>
      <w:r>
        <w:rPr>
          <w:rFonts w:hint="eastAsia"/>
          <w:lang w:eastAsia="zh-CN"/>
        </w:rPr>
        <w:t>本文档</w:t>
      </w:r>
      <w:r>
        <w:rPr>
          <w:rFonts w:hint="eastAsia"/>
          <w:lang w:eastAsia="zh-CN"/>
        </w:rPr>
        <w:t>2017</w:t>
      </w:r>
      <w:r>
        <w:rPr>
          <w:rFonts w:hint="eastAsia"/>
          <w:lang w:eastAsia="zh-CN"/>
        </w:rPr>
        <w:t>年间的更新，计划于下列时间发布：</w:t>
      </w:r>
    </w:p>
    <w:tbl>
      <w:tblPr>
        <w:tblW w:w="10350" w:type="dxa"/>
        <w:tblInd w:w="2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6"/>
        <w:gridCol w:w="2588"/>
        <w:gridCol w:w="2588"/>
        <w:gridCol w:w="2588"/>
      </w:tblGrid>
      <w:tr w:rsidR="00F4353A" w:rsidRPr="00B240A8" w14:paraId="52AEA98A" w14:textId="77777777" w:rsidTr="00F4353A">
        <w:trPr>
          <w:trHeight w:val="222"/>
        </w:trPr>
        <w:tc>
          <w:tcPr>
            <w:tcW w:w="2586" w:type="dxa"/>
            <w:shd w:val="solid" w:color="800000" w:fill="FFFFFF"/>
          </w:tcPr>
          <w:p w14:paraId="7C9311CE" w14:textId="2D4F2C83" w:rsidR="00F4353A" w:rsidRPr="00B240A8" w:rsidRDefault="00F4353A" w:rsidP="00F4353A">
            <w:pPr>
              <w:tabs>
                <w:tab w:val="left" w:pos="720"/>
              </w:tabs>
              <w:jc w:val="center"/>
              <w:rPr>
                <w:b/>
              </w:rPr>
            </w:pPr>
            <w:r>
              <w:rPr>
                <w:rFonts w:hint="eastAsia"/>
                <w:b/>
                <w:lang w:eastAsia="zh-CN"/>
              </w:rPr>
              <w:t>发布日期</w:t>
            </w:r>
          </w:p>
        </w:tc>
        <w:tc>
          <w:tcPr>
            <w:tcW w:w="2588" w:type="dxa"/>
            <w:tcBorders>
              <w:right w:val="double" w:sz="4" w:space="0" w:color="auto"/>
            </w:tcBorders>
            <w:shd w:val="solid" w:color="800000" w:fill="FFFFFF"/>
          </w:tcPr>
          <w:p w14:paraId="311EFD34" w14:textId="41D6EA65" w:rsidR="00F4353A" w:rsidRPr="00B240A8" w:rsidRDefault="00F4353A" w:rsidP="00F4353A">
            <w:pPr>
              <w:jc w:val="center"/>
              <w:rPr>
                <w:b/>
                <w:snapToGrid w:val="0"/>
              </w:rPr>
            </w:pPr>
            <w:r>
              <w:rPr>
                <w:rFonts w:hint="eastAsia"/>
                <w:b/>
                <w:snapToGrid w:val="0"/>
                <w:lang w:eastAsia="zh-CN"/>
              </w:rPr>
              <w:t>生效日期</w:t>
            </w:r>
          </w:p>
        </w:tc>
        <w:tc>
          <w:tcPr>
            <w:tcW w:w="2588" w:type="dxa"/>
            <w:tcBorders>
              <w:left w:val="double" w:sz="4" w:space="0" w:color="auto"/>
            </w:tcBorders>
            <w:shd w:val="solid" w:color="800000" w:fill="FFFFFF"/>
          </w:tcPr>
          <w:p w14:paraId="0CE486FD" w14:textId="56446D15" w:rsidR="00F4353A" w:rsidRDefault="00F4353A" w:rsidP="00F4353A">
            <w:pPr>
              <w:jc w:val="center"/>
              <w:rPr>
                <w:b/>
                <w:snapToGrid w:val="0"/>
              </w:rPr>
            </w:pPr>
            <w:r>
              <w:rPr>
                <w:rFonts w:hint="eastAsia"/>
                <w:b/>
                <w:lang w:eastAsia="zh-CN"/>
              </w:rPr>
              <w:t>发布日期</w:t>
            </w:r>
          </w:p>
        </w:tc>
        <w:tc>
          <w:tcPr>
            <w:tcW w:w="2588" w:type="dxa"/>
            <w:shd w:val="solid" w:color="800000" w:fill="FFFFFF"/>
          </w:tcPr>
          <w:p w14:paraId="361B5C3F" w14:textId="448BED7D" w:rsidR="00F4353A" w:rsidRDefault="00F4353A" w:rsidP="00F4353A">
            <w:pPr>
              <w:jc w:val="center"/>
              <w:rPr>
                <w:b/>
                <w:snapToGrid w:val="0"/>
              </w:rPr>
            </w:pPr>
            <w:r>
              <w:rPr>
                <w:rFonts w:hint="eastAsia"/>
                <w:b/>
                <w:snapToGrid w:val="0"/>
                <w:lang w:eastAsia="zh-CN"/>
              </w:rPr>
              <w:t>生效日期</w:t>
            </w:r>
          </w:p>
        </w:tc>
      </w:tr>
      <w:tr w:rsidR="00F4353A" w:rsidRPr="00B028FC" w14:paraId="5D69B7AB" w14:textId="77777777" w:rsidTr="00F4353A">
        <w:tc>
          <w:tcPr>
            <w:tcW w:w="2586" w:type="dxa"/>
            <w:shd w:val="pct20" w:color="FFFF00" w:fill="FFFFFF"/>
          </w:tcPr>
          <w:p w14:paraId="11AAE602" w14:textId="15FFC853" w:rsidR="00F4353A" w:rsidRPr="00F16AF8" w:rsidRDefault="00F4353A" w:rsidP="00F4353A">
            <w:pPr>
              <w:tabs>
                <w:tab w:val="left" w:pos="720"/>
              </w:tabs>
              <w:jc w:val="center"/>
            </w:pPr>
            <w:r>
              <w:t>2017</w:t>
            </w:r>
            <w:r>
              <w:rPr>
                <w:rFonts w:hint="eastAsia"/>
                <w:lang w:eastAsia="zh-CN"/>
              </w:rPr>
              <w:t>年</w:t>
            </w:r>
            <w:r>
              <w:rPr>
                <w:rFonts w:hint="eastAsia"/>
                <w:lang w:eastAsia="zh-CN"/>
              </w:rPr>
              <w:t>1</w:t>
            </w:r>
            <w:r>
              <w:rPr>
                <w:rFonts w:hint="eastAsia"/>
                <w:lang w:eastAsia="zh-CN"/>
              </w:rPr>
              <w:t>月</w:t>
            </w:r>
            <w:r>
              <w:rPr>
                <w:rFonts w:hint="eastAsia"/>
                <w:lang w:eastAsia="zh-CN"/>
              </w:rPr>
              <w:t>16</w:t>
            </w:r>
            <w:r>
              <w:rPr>
                <w:rFonts w:hint="eastAsia"/>
                <w:lang w:eastAsia="zh-CN"/>
              </w:rPr>
              <w:t>日</w:t>
            </w:r>
          </w:p>
        </w:tc>
        <w:tc>
          <w:tcPr>
            <w:tcW w:w="2588" w:type="dxa"/>
            <w:tcBorders>
              <w:right w:val="double" w:sz="4" w:space="0" w:color="auto"/>
            </w:tcBorders>
            <w:shd w:val="pct20" w:color="FFFF00" w:fill="FFFFFF"/>
          </w:tcPr>
          <w:p w14:paraId="64468A27" w14:textId="37E82E28"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w:t>
            </w:r>
            <w:r>
              <w:rPr>
                <w:rFonts w:hint="eastAsia"/>
                <w:snapToGrid w:val="0"/>
                <w:lang w:eastAsia="zh-CN"/>
              </w:rPr>
              <w:t>月</w:t>
            </w:r>
            <w:r>
              <w:rPr>
                <w:rFonts w:hint="eastAsia"/>
                <w:snapToGrid w:val="0"/>
                <w:lang w:eastAsia="zh-CN"/>
              </w:rPr>
              <w:t>20</w:t>
            </w:r>
            <w:r>
              <w:rPr>
                <w:rFonts w:hint="eastAsia"/>
                <w:snapToGrid w:val="0"/>
                <w:lang w:eastAsia="zh-CN"/>
              </w:rPr>
              <w:t>日</w:t>
            </w:r>
          </w:p>
        </w:tc>
        <w:tc>
          <w:tcPr>
            <w:tcW w:w="2588" w:type="dxa"/>
            <w:tcBorders>
              <w:left w:val="double" w:sz="4" w:space="0" w:color="auto"/>
            </w:tcBorders>
            <w:shd w:val="pct20" w:color="FFFF00" w:fill="FFFFFF"/>
          </w:tcPr>
          <w:p w14:paraId="012EF98D" w14:textId="6A8DB3EA"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10</w:t>
            </w:r>
            <w:r>
              <w:rPr>
                <w:rFonts w:hint="eastAsia"/>
                <w:snapToGrid w:val="0"/>
                <w:lang w:eastAsia="zh-CN"/>
              </w:rPr>
              <w:t>日</w:t>
            </w:r>
          </w:p>
        </w:tc>
        <w:tc>
          <w:tcPr>
            <w:tcW w:w="2588" w:type="dxa"/>
            <w:shd w:val="pct20" w:color="FFFF00" w:fill="FFFFFF"/>
          </w:tcPr>
          <w:p w14:paraId="0228419C" w14:textId="7663CAF9"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14</w:t>
            </w:r>
            <w:r>
              <w:rPr>
                <w:rFonts w:hint="eastAsia"/>
                <w:snapToGrid w:val="0"/>
                <w:lang w:eastAsia="zh-CN"/>
              </w:rPr>
              <w:t>日</w:t>
            </w:r>
          </w:p>
        </w:tc>
      </w:tr>
      <w:tr w:rsidR="00F4353A" w:rsidRPr="00B028FC" w14:paraId="6574B709" w14:textId="77777777" w:rsidTr="00F4353A">
        <w:tc>
          <w:tcPr>
            <w:tcW w:w="2586" w:type="dxa"/>
            <w:shd w:val="pct20" w:color="FFFF00" w:fill="FFFFFF"/>
          </w:tcPr>
          <w:p w14:paraId="3BB7F0BA" w14:textId="016A5178"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日</w:t>
            </w:r>
          </w:p>
        </w:tc>
        <w:tc>
          <w:tcPr>
            <w:tcW w:w="2588" w:type="dxa"/>
            <w:tcBorders>
              <w:right w:val="double" w:sz="4" w:space="0" w:color="auto"/>
            </w:tcBorders>
            <w:shd w:val="pct20" w:color="FFFF00" w:fill="FFFFFF"/>
          </w:tcPr>
          <w:p w14:paraId="1A9AD362" w14:textId="0CEF52E2"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3</w:t>
            </w:r>
            <w:r>
              <w:rPr>
                <w:rFonts w:hint="eastAsia"/>
                <w:snapToGrid w:val="0"/>
                <w:lang w:eastAsia="zh-CN"/>
              </w:rPr>
              <w:t>月</w:t>
            </w:r>
            <w:r>
              <w:rPr>
                <w:rFonts w:hint="eastAsia"/>
                <w:snapToGrid w:val="0"/>
                <w:lang w:eastAsia="zh-CN"/>
              </w:rPr>
              <w:t>17</w:t>
            </w:r>
            <w:r>
              <w:rPr>
                <w:rFonts w:hint="eastAsia"/>
                <w:snapToGrid w:val="0"/>
                <w:lang w:eastAsia="zh-CN"/>
              </w:rPr>
              <w:t>日</w:t>
            </w:r>
          </w:p>
        </w:tc>
        <w:tc>
          <w:tcPr>
            <w:tcW w:w="2588" w:type="dxa"/>
            <w:tcBorders>
              <w:left w:val="double" w:sz="4" w:space="0" w:color="auto"/>
            </w:tcBorders>
            <w:shd w:val="pct20" w:color="FFFF00" w:fill="FFFFFF"/>
          </w:tcPr>
          <w:p w14:paraId="40AC18D7" w14:textId="725B325D"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257FA8">
              <w:rPr>
                <w:rFonts w:hint="eastAsia"/>
                <w:snapToGrid w:val="0"/>
                <w:lang w:eastAsia="zh-CN"/>
              </w:rPr>
              <w:t>8</w:t>
            </w:r>
            <w:r>
              <w:rPr>
                <w:rFonts w:hint="eastAsia"/>
                <w:snapToGrid w:val="0"/>
                <w:lang w:eastAsia="zh-CN"/>
              </w:rPr>
              <w:t>月</w:t>
            </w:r>
            <w:r w:rsidR="00257FA8">
              <w:rPr>
                <w:rFonts w:hint="eastAsia"/>
                <w:snapToGrid w:val="0"/>
                <w:lang w:eastAsia="zh-CN"/>
              </w:rPr>
              <w:t>2</w:t>
            </w:r>
            <w:r w:rsidR="00257FA8">
              <w:rPr>
                <w:snapToGrid w:val="0"/>
                <w:lang w:eastAsia="zh-CN"/>
              </w:rPr>
              <w:t>8</w:t>
            </w:r>
            <w:r>
              <w:rPr>
                <w:rFonts w:hint="eastAsia"/>
                <w:snapToGrid w:val="0"/>
                <w:lang w:eastAsia="zh-CN"/>
              </w:rPr>
              <w:t>日</w:t>
            </w:r>
          </w:p>
        </w:tc>
        <w:tc>
          <w:tcPr>
            <w:tcW w:w="2588" w:type="dxa"/>
            <w:shd w:val="pct20" w:color="FFFF00" w:fill="FFFFFF"/>
          </w:tcPr>
          <w:p w14:paraId="2541B976" w14:textId="2BDA4973"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9</w:t>
            </w:r>
            <w:r>
              <w:rPr>
                <w:rFonts w:hint="eastAsia"/>
                <w:snapToGrid w:val="0"/>
                <w:lang w:eastAsia="zh-CN"/>
              </w:rPr>
              <w:t>月</w:t>
            </w:r>
            <w:r w:rsidR="00257FA8">
              <w:rPr>
                <w:rFonts w:hint="eastAsia"/>
                <w:snapToGrid w:val="0"/>
                <w:lang w:eastAsia="zh-CN"/>
              </w:rPr>
              <w:t>1</w:t>
            </w:r>
            <w:r>
              <w:rPr>
                <w:rFonts w:hint="eastAsia"/>
                <w:snapToGrid w:val="0"/>
                <w:lang w:eastAsia="zh-CN"/>
              </w:rPr>
              <w:t>日</w:t>
            </w:r>
          </w:p>
        </w:tc>
      </w:tr>
      <w:tr w:rsidR="00F4353A" w:rsidRPr="00B028FC" w14:paraId="403C1EC5" w14:textId="77777777" w:rsidTr="00F4353A">
        <w:tc>
          <w:tcPr>
            <w:tcW w:w="2586" w:type="dxa"/>
            <w:shd w:val="pct20" w:color="FFFF00" w:fill="FFFFFF"/>
          </w:tcPr>
          <w:p w14:paraId="499EC5EF" w14:textId="14DF51CE"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4</w:t>
            </w:r>
            <w:r>
              <w:rPr>
                <w:rFonts w:hint="eastAsia"/>
                <w:lang w:eastAsia="zh-CN"/>
              </w:rPr>
              <w:t>月</w:t>
            </w:r>
            <w:r>
              <w:rPr>
                <w:rFonts w:hint="eastAsia"/>
                <w:lang w:eastAsia="zh-CN"/>
              </w:rPr>
              <w:t>24</w:t>
            </w:r>
            <w:r>
              <w:rPr>
                <w:rFonts w:hint="eastAsia"/>
                <w:lang w:eastAsia="zh-CN"/>
              </w:rPr>
              <w:t>日</w:t>
            </w:r>
          </w:p>
        </w:tc>
        <w:tc>
          <w:tcPr>
            <w:tcW w:w="2588" w:type="dxa"/>
            <w:tcBorders>
              <w:right w:val="double" w:sz="4" w:space="0" w:color="auto"/>
            </w:tcBorders>
            <w:shd w:val="pct20" w:color="FFFF00" w:fill="FFFFFF"/>
          </w:tcPr>
          <w:p w14:paraId="6B1C50B7" w14:textId="4BED0F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4</w:t>
            </w:r>
            <w:r>
              <w:rPr>
                <w:rFonts w:hint="eastAsia"/>
                <w:snapToGrid w:val="0"/>
                <w:lang w:eastAsia="zh-CN"/>
              </w:rPr>
              <w:t>月</w:t>
            </w:r>
            <w:r>
              <w:rPr>
                <w:rFonts w:hint="eastAsia"/>
                <w:snapToGrid w:val="0"/>
                <w:lang w:eastAsia="zh-CN"/>
              </w:rPr>
              <w:t>28</w:t>
            </w:r>
            <w:r>
              <w:rPr>
                <w:rFonts w:hint="eastAsia"/>
                <w:snapToGrid w:val="0"/>
                <w:lang w:eastAsia="zh-CN"/>
              </w:rPr>
              <w:t>日</w:t>
            </w:r>
          </w:p>
        </w:tc>
        <w:tc>
          <w:tcPr>
            <w:tcW w:w="2588" w:type="dxa"/>
            <w:tcBorders>
              <w:left w:val="double" w:sz="4" w:space="0" w:color="auto"/>
            </w:tcBorders>
            <w:shd w:val="pct20" w:color="FFFF00" w:fill="FFFFFF"/>
          </w:tcPr>
          <w:p w14:paraId="38517617" w14:textId="1AC7789B"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DD17CC">
              <w:rPr>
                <w:snapToGrid w:val="0"/>
                <w:lang w:eastAsia="zh-CN"/>
              </w:rPr>
              <w:t>9</w:t>
            </w:r>
            <w:r>
              <w:rPr>
                <w:rFonts w:hint="eastAsia"/>
                <w:snapToGrid w:val="0"/>
                <w:lang w:eastAsia="zh-CN"/>
              </w:rPr>
              <w:t>月</w:t>
            </w:r>
            <w:r w:rsidR="00DD17CC">
              <w:rPr>
                <w:snapToGrid w:val="0"/>
                <w:lang w:eastAsia="zh-CN"/>
              </w:rPr>
              <w:t>25</w:t>
            </w:r>
            <w:r>
              <w:rPr>
                <w:rFonts w:hint="eastAsia"/>
                <w:snapToGrid w:val="0"/>
                <w:lang w:eastAsia="zh-CN"/>
              </w:rPr>
              <w:t>日</w:t>
            </w:r>
          </w:p>
        </w:tc>
        <w:tc>
          <w:tcPr>
            <w:tcW w:w="2588" w:type="dxa"/>
            <w:shd w:val="pct20" w:color="FFFF00" w:fill="FFFFFF"/>
          </w:tcPr>
          <w:p w14:paraId="282C22B4" w14:textId="24540506"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DD17CC">
              <w:rPr>
                <w:snapToGrid w:val="0"/>
                <w:lang w:eastAsia="zh-CN"/>
              </w:rPr>
              <w:t>9</w:t>
            </w:r>
            <w:r>
              <w:rPr>
                <w:rFonts w:hint="eastAsia"/>
                <w:snapToGrid w:val="0"/>
                <w:lang w:eastAsia="zh-CN"/>
              </w:rPr>
              <w:t>月</w:t>
            </w:r>
            <w:r w:rsidR="00DD17CC">
              <w:rPr>
                <w:snapToGrid w:val="0"/>
                <w:lang w:eastAsia="zh-CN"/>
              </w:rPr>
              <w:t>29</w:t>
            </w:r>
            <w:r>
              <w:rPr>
                <w:rFonts w:hint="eastAsia"/>
                <w:snapToGrid w:val="0"/>
                <w:lang w:eastAsia="zh-CN"/>
              </w:rPr>
              <w:t>日</w:t>
            </w:r>
          </w:p>
        </w:tc>
      </w:tr>
      <w:tr w:rsidR="00F4353A" w:rsidRPr="00B028FC" w14:paraId="2A4D978E" w14:textId="77777777" w:rsidTr="00F4353A">
        <w:tc>
          <w:tcPr>
            <w:tcW w:w="2586" w:type="dxa"/>
            <w:shd w:val="pct20" w:color="FFFF00" w:fill="FFFFFF"/>
          </w:tcPr>
          <w:p w14:paraId="5D753B10" w14:textId="48437E40"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6</w:t>
            </w:r>
            <w:r>
              <w:rPr>
                <w:rFonts w:hint="eastAsia"/>
                <w:lang w:eastAsia="zh-CN"/>
              </w:rPr>
              <w:t>月</w:t>
            </w:r>
            <w:r>
              <w:rPr>
                <w:rFonts w:hint="eastAsia"/>
                <w:lang w:eastAsia="zh-CN"/>
              </w:rPr>
              <w:t>1</w:t>
            </w:r>
            <w:r w:rsidR="00DD17CC">
              <w:rPr>
                <w:lang w:eastAsia="zh-CN"/>
              </w:rPr>
              <w:t>4</w:t>
            </w:r>
            <w:r>
              <w:rPr>
                <w:rFonts w:hint="eastAsia"/>
                <w:lang w:eastAsia="zh-CN"/>
              </w:rPr>
              <w:t>日</w:t>
            </w:r>
          </w:p>
        </w:tc>
        <w:tc>
          <w:tcPr>
            <w:tcW w:w="2588" w:type="dxa"/>
            <w:tcBorders>
              <w:right w:val="double" w:sz="4" w:space="0" w:color="auto"/>
            </w:tcBorders>
            <w:shd w:val="pct20" w:color="FFFF00" w:fill="FFFFFF"/>
          </w:tcPr>
          <w:p w14:paraId="7567CA4C" w14:textId="0E145727"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6</w:t>
            </w:r>
            <w:r>
              <w:rPr>
                <w:rFonts w:hint="eastAsia"/>
                <w:snapToGrid w:val="0"/>
                <w:lang w:eastAsia="zh-CN"/>
              </w:rPr>
              <w:t>月</w:t>
            </w:r>
            <w:r w:rsidR="00DD17CC">
              <w:rPr>
                <w:snapToGrid w:val="0"/>
                <w:lang w:eastAsia="zh-CN"/>
              </w:rPr>
              <w:t>19</w:t>
            </w:r>
            <w:r>
              <w:rPr>
                <w:rFonts w:hint="eastAsia"/>
                <w:snapToGrid w:val="0"/>
                <w:lang w:eastAsia="zh-CN"/>
              </w:rPr>
              <w:t>日</w:t>
            </w:r>
          </w:p>
        </w:tc>
        <w:tc>
          <w:tcPr>
            <w:tcW w:w="2588" w:type="dxa"/>
            <w:tcBorders>
              <w:left w:val="double" w:sz="4" w:space="0" w:color="auto"/>
            </w:tcBorders>
            <w:shd w:val="pct20" w:color="FFFF00" w:fill="FFFFFF"/>
          </w:tcPr>
          <w:p w14:paraId="29C8BE9F" w14:textId="3D1B5990" w:rsidR="00F4353A" w:rsidRPr="00B028FC" w:rsidRDefault="00F4353A" w:rsidP="00444B76">
            <w:pPr>
              <w:jc w:val="center"/>
              <w:rPr>
                <w:snapToGrid w:val="0"/>
                <w:lang w:eastAsia="zh-CN"/>
              </w:rPr>
            </w:pPr>
            <w:r>
              <w:rPr>
                <w:snapToGrid w:val="0"/>
              </w:rPr>
              <w:t>2017</w:t>
            </w:r>
            <w:r>
              <w:rPr>
                <w:rFonts w:hint="eastAsia"/>
                <w:snapToGrid w:val="0"/>
                <w:lang w:eastAsia="zh-CN"/>
              </w:rPr>
              <w:t>年</w:t>
            </w:r>
            <w:r w:rsidR="00444B76">
              <w:rPr>
                <w:rFonts w:hint="eastAsia"/>
                <w:snapToGrid w:val="0"/>
                <w:lang w:eastAsia="zh-CN"/>
              </w:rPr>
              <w:t>1</w:t>
            </w:r>
            <w:r w:rsidR="00444B76">
              <w:rPr>
                <w:snapToGrid w:val="0"/>
                <w:lang w:eastAsia="zh-CN"/>
              </w:rPr>
              <w:t>0</w:t>
            </w:r>
            <w:r>
              <w:rPr>
                <w:rFonts w:hint="eastAsia"/>
                <w:snapToGrid w:val="0"/>
                <w:lang w:eastAsia="zh-CN"/>
              </w:rPr>
              <w:t>月</w:t>
            </w:r>
            <w:r w:rsidR="00444B76">
              <w:rPr>
                <w:snapToGrid w:val="0"/>
                <w:lang w:eastAsia="zh-CN"/>
              </w:rPr>
              <w:t>17</w:t>
            </w:r>
            <w:r>
              <w:rPr>
                <w:rFonts w:hint="eastAsia"/>
                <w:snapToGrid w:val="0"/>
                <w:lang w:eastAsia="zh-CN"/>
              </w:rPr>
              <w:t>日</w:t>
            </w:r>
          </w:p>
        </w:tc>
        <w:tc>
          <w:tcPr>
            <w:tcW w:w="2588" w:type="dxa"/>
            <w:shd w:val="pct20" w:color="FFFF00" w:fill="FFFFFF"/>
          </w:tcPr>
          <w:p w14:paraId="15459ABA" w14:textId="6EFF3CD1" w:rsidR="00F4353A" w:rsidRPr="00B028FC" w:rsidRDefault="00F4353A" w:rsidP="00444B76">
            <w:pPr>
              <w:jc w:val="center"/>
              <w:rPr>
                <w:snapToGrid w:val="0"/>
                <w:lang w:eastAsia="zh-CN"/>
              </w:rPr>
            </w:pPr>
            <w:r>
              <w:rPr>
                <w:snapToGrid w:val="0"/>
              </w:rPr>
              <w:t>2017</w:t>
            </w:r>
            <w:r>
              <w:rPr>
                <w:rFonts w:hint="eastAsia"/>
                <w:snapToGrid w:val="0"/>
                <w:lang w:eastAsia="zh-CN"/>
              </w:rPr>
              <w:t>年</w:t>
            </w:r>
            <w:r w:rsidR="00444B76">
              <w:rPr>
                <w:rFonts w:hint="eastAsia"/>
                <w:snapToGrid w:val="0"/>
                <w:lang w:eastAsia="zh-CN"/>
              </w:rPr>
              <w:t>10</w:t>
            </w:r>
            <w:r>
              <w:rPr>
                <w:rFonts w:hint="eastAsia"/>
                <w:snapToGrid w:val="0"/>
                <w:lang w:eastAsia="zh-CN"/>
              </w:rPr>
              <w:t>月</w:t>
            </w:r>
            <w:r w:rsidR="00444B76">
              <w:rPr>
                <w:snapToGrid w:val="0"/>
                <w:lang w:eastAsia="zh-CN"/>
              </w:rPr>
              <w:t>20</w:t>
            </w:r>
            <w:r>
              <w:rPr>
                <w:rFonts w:hint="eastAsia"/>
                <w:snapToGrid w:val="0"/>
                <w:lang w:eastAsia="zh-CN"/>
              </w:rPr>
              <w:t>日</w:t>
            </w:r>
          </w:p>
        </w:tc>
      </w:tr>
    </w:tbl>
    <w:p w14:paraId="353516C8" w14:textId="77777777" w:rsidR="00F4353A" w:rsidRPr="004F0F90" w:rsidRDefault="00F4353A" w:rsidP="00831F96">
      <w:pPr>
        <w:rPr>
          <w:lang w:eastAsia="zh-CN"/>
        </w:rPr>
      </w:pP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af3"/>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2" w:name="_Toc501450316"/>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2"/>
    </w:p>
    <w:p w14:paraId="54F4CF05" w14:textId="77777777" w:rsidR="00831F96" w:rsidRPr="004F0F90" w:rsidRDefault="00831F96" w:rsidP="0032230C">
      <w:pPr>
        <w:pStyle w:val="SubsectionHeading"/>
      </w:pPr>
      <w:bookmarkStart w:id="3" w:name="_Toc501450317"/>
      <w:r w:rsidRPr="004F0F90">
        <w:t>1.1</w:t>
      </w:r>
      <w:r w:rsidRPr="004F0F90">
        <w:tab/>
      </w:r>
      <w:r w:rsidRPr="004F0F90">
        <w:t>比赛种类</w:t>
      </w:r>
      <w:bookmarkEnd w:id="3"/>
    </w:p>
    <w:p w14:paraId="4EB6E7EE" w14:textId="21CE70AB"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4" w:name="_Toc501450318"/>
      <w:r w:rsidRPr="004F0F90">
        <w:t>1.2</w:t>
      </w:r>
      <w:r w:rsidRPr="004F0F90">
        <w:tab/>
      </w:r>
      <w:r w:rsidRPr="004F0F90">
        <w:t>比赛信息的发布</w:t>
      </w:r>
      <w:bookmarkEnd w:id="4"/>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5" w:name="_Toc501450319"/>
      <w:r w:rsidRPr="004F0F90">
        <w:t>1.3</w:t>
      </w:r>
      <w:r w:rsidRPr="004F0F90">
        <w:tab/>
      </w:r>
      <w:r w:rsidRPr="004F0F90">
        <w:t>比赛</w:t>
      </w:r>
      <w:r w:rsidRPr="004F0F90">
        <w:rPr>
          <w:rFonts w:hint="eastAsia"/>
        </w:rPr>
        <w:t>职责</w:t>
      </w:r>
      <w:bookmarkEnd w:id="5"/>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6" w:name="_Toc501450320"/>
      <w:r w:rsidRPr="004F0F90">
        <w:t>1.4</w:t>
      </w:r>
      <w:r w:rsidRPr="004F0F90">
        <w:tab/>
      </w:r>
      <w:r w:rsidRPr="004F0F90">
        <w:t>参赛资格</w:t>
      </w:r>
      <w:bookmarkEnd w:id="6"/>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3"/>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16D623F2"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00DD17CC">
        <w:rPr>
          <w:rFonts w:hint="eastAsia"/>
          <w:lang w:eastAsia="zh-CN"/>
        </w:rPr>
        <w:t>国家冠军赛、国冠最后机会资格赛、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w:t>
      </w:r>
      <w:r w:rsidR="00DD17CC">
        <w:rPr>
          <w:rFonts w:hint="eastAsia"/>
          <w:lang w:val="zh-CN" w:eastAsia="zh-CN"/>
        </w:rPr>
        <w:t>专业资格赛、</w:t>
      </w:r>
      <w:r w:rsidRPr="004F0F90">
        <w:rPr>
          <w:rFonts w:hint="eastAsia"/>
          <w:lang w:val="zh-CN" w:eastAsia="zh-CN"/>
        </w:rPr>
        <w:t>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1189866E"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w:t>
      </w:r>
      <w:r w:rsidR="00582688">
        <w:rPr>
          <w:lang w:val="zh-CN" w:eastAsia="zh-CN"/>
        </w:rPr>
        <w:t>比赛</w:t>
      </w:r>
      <w:r w:rsidRPr="004F0F90">
        <w:rPr>
          <w:lang w:val="zh-CN" w:eastAsia="zh-CN"/>
        </w:rPr>
        <w:t>）。</w:t>
      </w:r>
    </w:p>
    <w:p w14:paraId="68B8083C" w14:textId="5EFE75B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Pr>
          <w:lang w:val="zh-CN" w:eastAsia="zh-CN"/>
        </w:rPr>
        <w:t>专业赛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1567A77C" w:rsidR="00831F96" w:rsidRPr="004F0F90" w:rsidRDefault="00831F96" w:rsidP="0032230C">
      <w:pPr>
        <w:pStyle w:val="SubsectionHeading"/>
      </w:pPr>
      <w:bookmarkStart w:id="7" w:name="_Toc501450321"/>
      <w:r w:rsidRPr="004F0F90">
        <w:t>1.5</w:t>
      </w:r>
      <w:r w:rsidRPr="004F0F90">
        <w:tab/>
      </w:r>
      <w:r w:rsidRPr="004F0F90">
        <w:rPr>
          <w:rFonts w:hint="eastAsia"/>
        </w:rPr>
        <w:t>DCI</w:t>
      </w:r>
      <w:r w:rsidR="00DD17CC">
        <w:rPr>
          <w:rFonts w:hint="eastAsia"/>
        </w:rPr>
        <w:t>号码</w:t>
      </w:r>
      <w:bookmarkEnd w:id="7"/>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af3"/>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8" w:name="_Toc501450322"/>
      <w:r w:rsidRPr="004F0F90">
        <w:t>1.6</w:t>
      </w:r>
      <w:r w:rsidRPr="004F0F90">
        <w:tab/>
      </w:r>
      <w:r w:rsidRPr="004F0F90">
        <w:t>比赛主办人</w:t>
      </w:r>
      <w:bookmarkEnd w:id="8"/>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lastRenderedPageBreak/>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9" w:name="_Toc501450323"/>
      <w:r w:rsidRPr="004F0F90">
        <w:t>1.7</w:t>
      </w:r>
      <w:r w:rsidRPr="004F0F90">
        <w:tab/>
      </w:r>
      <w:r w:rsidRPr="004F0F90">
        <w:t>主审</w:t>
      </w:r>
      <w:bookmarkEnd w:id="9"/>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10" w:name="_Toc501450324"/>
      <w:r w:rsidRPr="004F0F90">
        <w:t>1.8</w:t>
      </w:r>
      <w:r w:rsidRPr="004F0F90">
        <w:tab/>
      </w:r>
      <w:r w:rsidRPr="004F0F90">
        <w:t>巡场裁判</w:t>
      </w:r>
      <w:bookmarkEnd w:id="10"/>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1" w:name="_Toc501450325"/>
      <w:r w:rsidRPr="0032230C">
        <w:t>1.9</w:t>
      </w:r>
      <w:r w:rsidRPr="0032230C">
        <w:tab/>
      </w:r>
      <w:r w:rsidRPr="0032230C">
        <w:t>记分员</w:t>
      </w:r>
      <w:bookmarkEnd w:id="11"/>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2" w:name="_Toc501450326"/>
      <w:r w:rsidRPr="004F0F90">
        <w:lastRenderedPageBreak/>
        <w:t>1.10</w:t>
      </w:r>
      <w:r w:rsidRPr="004F0F90">
        <w:tab/>
      </w:r>
      <w:r w:rsidRPr="004F0F90">
        <w:t>牌手</w:t>
      </w:r>
      <w:bookmarkEnd w:id="12"/>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29FCD45F"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1" w:history="1">
        <w:r w:rsidR="004C1DAC">
          <w:rPr>
            <w:rStyle w:val="af3"/>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af3"/>
            <w:lang w:val="zh-CN" w:eastAsia="zh-CN"/>
          </w:rPr>
          <w:t>http://www</w:t>
        </w:r>
        <w:r w:rsidRPr="004F0F90">
          <w:rPr>
            <w:rStyle w:val="af3"/>
            <w:rFonts w:hint="eastAsia"/>
            <w:lang w:val="zh-CN" w:eastAsia="zh-CN"/>
          </w:rPr>
          <w:t>.</w:t>
        </w:r>
        <w:r w:rsidRPr="004F0F90">
          <w:rPr>
            <w:rStyle w:val="af3"/>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3" w:name="_Toc501450327"/>
      <w:r w:rsidRPr="004F0F90">
        <w:t>1.11</w:t>
      </w:r>
      <w:r w:rsidRPr="004F0F90">
        <w:tab/>
      </w:r>
      <w:r w:rsidRPr="004F0F90">
        <w:rPr>
          <w:rFonts w:hint="eastAsia"/>
        </w:rPr>
        <w:t>旁观者</w:t>
      </w:r>
      <w:bookmarkEnd w:id="13"/>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lastRenderedPageBreak/>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4" w:name="_Toc501450328"/>
      <w:r w:rsidRPr="00FD395A">
        <w:t>1.12</w:t>
      </w:r>
      <w:r w:rsidR="00A6524A">
        <w:tab/>
      </w:r>
      <w:r w:rsidRPr="00FD395A">
        <w:t>执法严格度</w:t>
      </w:r>
      <w:bookmarkEnd w:id="14"/>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24DD5812"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af3"/>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3"/>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af3"/>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5" w:name="_Toc501450329"/>
      <w:r w:rsidRPr="004F0F90">
        <w:rPr>
          <w:lang w:eastAsia="zh-CN"/>
        </w:rPr>
        <w:lastRenderedPageBreak/>
        <w:t xml:space="preserve">2.  </w:t>
      </w:r>
      <w:r w:rsidRPr="004F0F90">
        <w:rPr>
          <w:rFonts w:hint="eastAsia"/>
          <w:lang w:eastAsia="zh-CN"/>
        </w:rPr>
        <w:t>比赛的各项机制</w:t>
      </w:r>
      <w:bookmarkEnd w:id="15"/>
    </w:p>
    <w:p w14:paraId="4DF57C55" w14:textId="77777777" w:rsidR="00831F96" w:rsidRPr="004F0F90" w:rsidRDefault="00831F96" w:rsidP="0032230C">
      <w:pPr>
        <w:pStyle w:val="SubsectionHeading"/>
      </w:pPr>
      <w:bookmarkStart w:id="16" w:name="_Toc501450330"/>
      <w:r w:rsidRPr="004F0F90">
        <w:t>2.1</w:t>
      </w:r>
      <w:r w:rsidRPr="004F0F90">
        <w:tab/>
      </w:r>
      <w:r w:rsidRPr="004F0F90">
        <w:rPr>
          <w:rFonts w:hint="eastAsia"/>
        </w:rPr>
        <w:t>对局结构</w:t>
      </w:r>
      <w:bookmarkEnd w:id="16"/>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7" w:name="_Toc501450331"/>
      <w:r w:rsidRPr="004F0F90">
        <w:t>2.2</w:t>
      </w:r>
      <w:r w:rsidRPr="004F0F90">
        <w:tab/>
      </w:r>
      <w:r w:rsidRPr="004F0F90">
        <w:rPr>
          <w:rFonts w:hint="eastAsia"/>
        </w:rPr>
        <w:t>先手规则</w:t>
      </w:r>
      <w:bookmarkEnd w:id="17"/>
    </w:p>
    <w:p w14:paraId="08C1F706" w14:textId="1868D6DD"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8" w:name="_Toc501450332"/>
      <w:r w:rsidRPr="004F0F90">
        <w:t>2.3</w:t>
      </w:r>
      <w:r w:rsidRPr="004F0F90">
        <w:tab/>
      </w:r>
      <w:r w:rsidRPr="004F0F90">
        <w:rPr>
          <w:rFonts w:hint="eastAsia"/>
        </w:rPr>
        <w:t>游戏前程序</w:t>
      </w:r>
      <w:bookmarkEnd w:id="18"/>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9" w:name="_Toc501450333"/>
      <w:r w:rsidRPr="004F0F90">
        <w:t>2.4</w:t>
      </w:r>
      <w:r w:rsidRPr="004F0F90">
        <w:tab/>
      </w:r>
      <w:r w:rsidRPr="004F0F90">
        <w:rPr>
          <w:rFonts w:hint="eastAsia"/>
        </w:rPr>
        <w:t>认输或约和游戏（对局）</w:t>
      </w:r>
      <w:bookmarkEnd w:id="19"/>
    </w:p>
    <w:p w14:paraId="12CC5F19" w14:textId="19BF78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）中的“平局”按钮（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77777777"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20" w:name="_Toc501450334"/>
      <w:r w:rsidRPr="004F0F90">
        <w:t>2.5</w:t>
      </w:r>
      <w:r w:rsidRPr="004F0F90">
        <w:tab/>
      </w:r>
      <w:r w:rsidRPr="004F0F90">
        <w:rPr>
          <w:rFonts w:hint="eastAsia"/>
        </w:rPr>
        <w:t>对局结束程序</w:t>
      </w:r>
      <w:bookmarkEnd w:id="20"/>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03B1EB3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1" w:name="_Toc501450335"/>
      <w:r w:rsidRPr="004F0F90">
        <w:t>2.6</w:t>
      </w:r>
      <w:r w:rsidRPr="004F0F90">
        <w:tab/>
      </w:r>
      <w:r w:rsidRPr="004F0F90">
        <w:rPr>
          <w:rFonts w:hint="eastAsia"/>
        </w:rPr>
        <w:t>时间延长</w:t>
      </w:r>
      <w:bookmarkEnd w:id="21"/>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2" w:name="_Toc501450336"/>
      <w:r w:rsidRPr="004F0F90">
        <w:t>2.7</w:t>
      </w:r>
      <w:r w:rsidRPr="004F0F90">
        <w:tab/>
      </w:r>
      <w:r w:rsidRPr="004F0F90">
        <w:rPr>
          <w:rFonts w:hint="eastAsia"/>
        </w:rPr>
        <w:t>套牌登记</w:t>
      </w:r>
      <w:bookmarkEnd w:id="22"/>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7FF9379B" w:rsidR="00831F96" w:rsidRPr="004F0F90" w:rsidRDefault="00831F96" w:rsidP="00831F96">
      <w:pPr>
        <w:rPr>
          <w:lang w:eastAsia="zh-CN"/>
        </w:rPr>
      </w:pPr>
      <w:r w:rsidRPr="004F0F90">
        <w:rPr>
          <w:rFonts w:hint="eastAsia"/>
          <w:lang w:eastAsia="zh-CN"/>
        </w:rPr>
        <w:lastRenderedPageBreak/>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w:t>
      </w:r>
      <w:r w:rsidR="00582688">
        <w:rPr>
          <w:rFonts w:hint="eastAsia"/>
          <w:lang w:eastAsia="zh-CN"/>
        </w:rPr>
        <w:t>比赛</w:t>
      </w:r>
      <w:r w:rsidRPr="004F0F90">
        <w:rPr>
          <w:rFonts w:hint="eastAsia"/>
          <w:lang w:eastAsia="zh-CN"/>
        </w:rPr>
        <w:t>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3" w:name="_Toc501450337"/>
      <w:r w:rsidRPr="004F0F90">
        <w:t>2.8</w:t>
      </w:r>
      <w:r w:rsidRPr="004F0F90">
        <w:tab/>
      </w:r>
      <w:r w:rsidRPr="004F0F90">
        <w:rPr>
          <w:rFonts w:hint="eastAsia"/>
        </w:rPr>
        <w:t>套牌检查</w:t>
      </w:r>
      <w:bookmarkEnd w:id="23"/>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4" w:name="_Toc501450338"/>
      <w:r w:rsidRPr="004F0F90">
        <w:t>2.9</w:t>
      </w:r>
      <w:r w:rsidRPr="004F0F90">
        <w:tab/>
      </w:r>
      <w:r w:rsidRPr="004F0F90">
        <w:rPr>
          <w:rFonts w:hint="eastAsia"/>
        </w:rPr>
        <w:t>向主审申诉</w:t>
      </w:r>
      <w:bookmarkEnd w:id="24"/>
    </w:p>
    <w:p w14:paraId="362FB635" w14:textId="59DEEC51"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5" w:name="_Toc501450339"/>
      <w:r w:rsidRPr="004F0F90">
        <w:t>2.10</w:t>
      </w:r>
      <w:r w:rsidRPr="004F0F90">
        <w:tab/>
      </w:r>
      <w:r w:rsidRPr="004F0F90">
        <w:rPr>
          <w:rFonts w:hint="eastAsia"/>
        </w:rPr>
        <w:t>退出比赛</w:t>
      </w:r>
      <w:bookmarkEnd w:id="25"/>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6" w:name="_Toc501450340"/>
      <w:r w:rsidRPr="004F0F90">
        <w:t>2.11</w:t>
      </w:r>
      <w:r w:rsidRPr="004F0F90">
        <w:tab/>
      </w:r>
      <w:r>
        <w:rPr>
          <w:rFonts w:hint="eastAsia"/>
        </w:rPr>
        <w:t>作</w:t>
      </w:r>
      <w:r w:rsidRPr="004F0F90">
        <w:rPr>
          <w:rFonts w:hint="eastAsia"/>
        </w:rPr>
        <w:t>笔记</w:t>
      </w:r>
      <w:bookmarkEnd w:id="26"/>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lastRenderedPageBreak/>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7" w:name="_Toc501450341"/>
      <w:r w:rsidRPr="004F0F90">
        <w:t>2.12</w:t>
      </w:r>
      <w:r w:rsidRPr="004F0F90">
        <w:tab/>
      </w:r>
      <w:r w:rsidRPr="004F0F90">
        <w:rPr>
          <w:rFonts w:hint="eastAsia"/>
        </w:rPr>
        <w:t>电子设备</w:t>
      </w:r>
      <w:bookmarkEnd w:id="27"/>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8" w:name="_Toc501450342"/>
      <w:r w:rsidRPr="004F0F90">
        <w:t>2.1</w:t>
      </w:r>
      <w:r w:rsidRPr="004F0F90">
        <w:rPr>
          <w:rFonts w:hint="eastAsia"/>
        </w:rPr>
        <w:t>3</w:t>
      </w:r>
      <w:r w:rsidRPr="004F0F90">
        <w:tab/>
      </w:r>
      <w:r w:rsidRPr="004F0F90">
        <w:rPr>
          <w:rFonts w:hint="eastAsia"/>
        </w:rPr>
        <w:t>视频转播</w:t>
      </w:r>
      <w:bookmarkEnd w:id="28"/>
    </w:p>
    <w:p w14:paraId="3C8356E1" w14:textId="087B9F8B"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5E4632BB" w:rsidR="00831F96" w:rsidRPr="00A47F6C" w:rsidRDefault="002D054A" w:rsidP="00831F96">
      <w:pPr>
        <w:rPr>
          <w:lang w:eastAsia="zh-CN"/>
        </w:rPr>
      </w:pPr>
      <w:r>
        <w:rPr>
          <w:rFonts w:hint="eastAsia"/>
          <w:lang w:eastAsia="zh-CN"/>
        </w:rPr>
        <w:t>对于参加于</w:t>
      </w:r>
      <w:r w:rsidR="006E6630">
        <w:rPr>
          <w:rFonts w:hint="eastAsia"/>
          <w:lang w:eastAsia="zh-CN"/>
        </w:rPr>
        <w:t>专业赛、世界冠军赛、万智牌世界杯和大奖赛等赛事上进行视频录制</w:t>
      </w:r>
      <w:r>
        <w:rPr>
          <w:rFonts w:hint="eastAsia"/>
          <w:lang w:eastAsia="zh-CN"/>
        </w:rPr>
        <w:t>（用于实况直播或重播）</w:t>
      </w:r>
      <w:r w:rsidR="006E6630">
        <w:rPr>
          <w:rFonts w:hint="eastAsia"/>
          <w:lang w:eastAsia="zh-CN"/>
        </w:rPr>
        <w:t>的焦点对局</w:t>
      </w:r>
      <w:r>
        <w:rPr>
          <w:rFonts w:hint="eastAsia"/>
          <w:lang w:eastAsia="zh-CN"/>
        </w:rPr>
        <w:t>之牌手而言，他们必须依下述布局</w:t>
      </w:r>
      <w:r w:rsidR="00831F96">
        <w:rPr>
          <w:lang w:eastAsia="zh-CN"/>
        </w:rPr>
        <w:t>摆</w:t>
      </w:r>
      <w:r>
        <w:rPr>
          <w:lang w:eastAsia="zh-CN"/>
        </w:rPr>
        <w:t>放其战场上的牌张、衍生物及其他</w:t>
      </w:r>
      <w:r>
        <w:rPr>
          <w:rFonts w:hint="eastAsia"/>
          <w:lang w:eastAsia="zh-CN"/>
        </w:rPr>
        <w:t>辅助用具</w:t>
      </w:r>
      <w:r w:rsidR="00831F96">
        <w:rPr>
          <w:lang w:eastAsia="zh-CN"/>
        </w:rPr>
        <w:t>：</w:t>
      </w:r>
    </w:p>
    <w:p w14:paraId="6065ECBC" w14:textId="0E7DEF77" w:rsidR="00831F96" w:rsidRDefault="00831F96" w:rsidP="002D054A">
      <w:pPr>
        <w:pStyle w:val="BulletedList"/>
        <w:rPr>
          <w:lang w:eastAsia="zh-CN"/>
        </w:rPr>
      </w:pPr>
      <w:r>
        <w:rPr>
          <w:lang w:eastAsia="zh-CN"/>
        </w:rPr>
        <w:lastRenderedPageBreak/>
        <w:t>从牌手的视角来看，</w:t>
      </w:r>
      <w:r w:rsidR="002D054A">
        <w:rPr>
          <w:rFonts w:hint="eastAsia"/>
          <w:lang w:eastAsia="zh-CN"/>
        </w:rPr>
        <w:t>非地永久物应比地永久物更靠近对手，</w:t>
      </w:r>
      <w:r>
        <w:rPr>
          <w:lang w:eastAsia="zh-CN"/>
        </w:rPr>
        <w:t>且在地牌摆放的区域与</w:t>
      </w:r>
      <w:r w:rsidR="002D054A">
        <w:rPr>
          <w:rFonts w:hint="eastAsia"/>
          <w:lang w:eastAsia="zh-CN"/>
        </w:rPr>
        <w:t>该牌手所坐一侧的</w:t>
      </w:r>
      <w:r>
        <w:rPr>
          <w:lang w:eastAsia="zh-CN"/>
        </w:rPr>
        <w:t>桌边之间不得摆放任何卡牌。</w:t>
      </w:r>
    </w:p>
    <w:p w14:paraId="4137C86E" w14:textId="34FF2C92" w:rsidR="00831F96" w:rsidRDefault="00831F96" w:rsidP="00831F96">
      <w:pPr>
        <w:pStyle w:val="BulletedList"/>
        <w:rPr>
          <w:lang w:eastAsia="zh-CN"/>
        </w:rPr>
      </w:pPr>
      <w:r>
        <w:rPr>
          <w:lang w:eastAsia="zh-CN"/>
        </w:rPr>
        <w:t>对于非生物永久物而言，若其用途与地区域或非地区域有合理联系（例如</w:t>
      </w:r>
      <w:r w:rsidR="002D054A">
        <w:rPr>
          <w:rFonts w:hint="eastAsia"/>
          <w:lang w:eastAsia="zh-CN"/>
        </w:rPr>
        <w:t>仅有</w:t>
      </w:r>
      <w:r>
        <w:rPr>
          <w:lang w:eastAsia="zh-CN"/>
        </w:rPr>
        <w:t>法术力异能的神器），则此永久物便可放在</w:t>
      </w:r>
      <w:r w:rsidR="002D054A">
        <w:rPr>
          <w:rFonts w:hint="eastAsia"/>
          <w:lang w:eastAsia="zh-CN"/>
        </w:rPr>
        <w:t>对应</w:t>
      </w:r>
      <w:r>
        <w:rPr>
          <w:lang w:eastAsia="zh-CN"/>
        </w:rPr>
        <w:t>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9" w:name="_Toc501450343"/>
      <w:r w:rsidRPr="004F0F90">
        <w:t>2.1</w:t>
      </w:r>
      <w:r w:rsidRPr="004F0F90">
        <w:rPr>
          <w:rFonts w:hint="eastAsia"/>
        </w:rPr>
        <w:t>4</w:t>
      </w:r>
      <w:r w:rsidRPr="004F0F90">
        <w:tab/>
      </w:r>
      <w:r w:rsidRPr="004F0F90">
        <w:rPr>
          <w:rFonts w:hint="eastAsia"/>
        </w:rPr>
        <w:t>总生命值</w:t>
      </w:r>
      <w:bookmarkEnd w:id="29"/>
    </w:p>
    <w:p w14:paraId="227CFFB4" w14:textId="717467CF"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175AF748" w14:textId="0BB3D95A" w:rsidR="00831F96" w:rsidRPr="004F0F90" w:rsidRDefault="00831F96" w:rsidP="00831F96">
      <w:pPr>
        <w:rPr>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CD32F1" w14:textId="77777777" w:rsidR="00831F96" w:rsidRPr="004F0F90" w:rsidRDefault="00831F96" w:rsidP="00831F96">
      <w:pPr>
        <w:pStyle w:val="SectionHeading"/>
        <w:outlineLvl w:val="0"/>
        <w:rPr>
          <w:lang w:eastAsia="zh-CN"/>
        </w:rPr>
      </w:pPr>
      <w:bookmarkStart w:id="30" w:name="_Toc501450344"/>
      <w:r w:rsidRPr="004F0F90">
        <w:rPr>
          <w:lang w:eastAsia="zh-CN"/>
        </w:rPr>
        <w:lastRenderedPageBreak/>
        <w:t xml:space="preserve">3.  </w:t>
      </w:r>
      <w:r w:rsidRPr="004F0F90">
        <w:rPr>
          <w:rFonts w:hint="eastAsia"/>
          <w:lang w:eastAsia="zh-CN"/>
        </w:rPr>
        <w:t>比赛规则</w:t>
      </w:r>
      <w:bookmarkEnd w:id="30"/>
    </w:p>
    <w:p w14:paraId="3627FA5A" w14:textId="77777777" w:rsidR="00831F96" w:rsidRPr="004F0F90" w:rsidRDefault="00831F96" w:rsidP="0032230C">
      <w:pPr>
        <w:pStyle w:val="SubsectionHeading"/>
      </w:pPr>
      <w:bookmarkStart w:id="31" w:name="_Toc501450345"/>
      <w:r w:rsidRPr="004F0F90">
        <w:t>3.1</w:t>
      </w:r>
      <w:r w:rsidRPr="004F0F90">
        <w:tab/>
      </w:r>
      <w:r w:rsidRPr="004F0F90">
        <w:rPr>
          <w:rFonts w:hint="eastAsia"/>
        </w:rPr>
        <w:t>同分处理</w:t>
      </w:r>
      <w:bookmarkEnd w:id="31"/>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2" w:name="_Toc501450346"/>
      <w:r w:rsidRPr="004F0F90">
        <w:t>3.2</w:t>
      </w:r>
      <w:r w:rsidRPr="004F0F90">
        <w:tab/>
      </w:r>
      <w:r w:rsidRPr="004F0F90">
        <w:rPr>
          <w:rFonts w:hint="eastAsia"/>
        </w:rPr>
        <w:t>赛制及积分排名种类</w:t>
      </w:r>
      <w:bookmarkEnd w:id="32"/>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5BECAAD5"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6" w:history="1">
        <w:r w:rsidRPr="004F0F90">
          <w:rPr>
            <w:rStyle w:val="af3"/>
            <w:lang w:eastAsia="zh-CN"/>
          </w:rPr>
          <w:t>http://www.wizards.com/Magic/PlaneswalkerPoints</w:t>
        </w:r>
      </w:hyperlink>
    </w:p>
    <w:p w14:paraId="36DFDFB1" w14:textId="77777777" w:rsidR="00831F96" w:rsidRPr="004F0F90" w:rsidRDefault="00831F96" w:rsidP="0032230C">
      <w:pPr>
        <w:pStyle w:val="SubsectionHeading"/>
      </w:pPr>
      <w:bookmarkStart w:id="33" w:name="_Toc501450347"/>
      <w:r w:rsidRPr="004F0F90">
        <w:t>3.3</w:t>
      </w:r>
      <w:r w:rsidRPr="004F0F90">
        <w:tab/>
      </w:r>
      <w:r w:rsidRPr="004F0F90">
        <w:rPr>
          <w:rFonts w:hint="eastAsia"/>
        </w:rPr>
        <w:t>认可牌张</w:t>
      </w:r>
      <w:bookmarkEnd w:id="33"/>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1C554D69" w14:textId="04533F03" w:rsidR="00831F96" w:rsidRPr="004F0F90" w:rsidRDefault="009A30E4" w:rsidP="00831F96">
      <w:pPr>
        <w:pStyle w:val="BulletedList"/>
        <w:numPr>
          <w:ilvl w:val="0"/>
          <w:numId w:val="36"/>
        </w:numPr>
        <w:ind w:left="1083"/>
        <w:rPr>
          <w:lang w:eastAsia="zh-CN"/>
        </w:rPr>
      </w:pPr>
      <w:r>
        <w:rPr>
          <w:rFonts w:hint="eastAsia"/>
          <w:lang w:eastAsia="zh-CN"/>
        </w:rPr>
        <w:t>该牌边框不为银色</w:t>
      </w:r>
      <w:r w:rsidR="002D054A">
        <w:rPr>
          <w:rFonts w:hint="eastAsia"/>
          <w:lang w:eastAsia="zh-CN"/>
        </w:rPr>
        <w:t>，或该牌无固定形状之边框。</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E72A8E9"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不属于“认可游戏</w:t>
      </w:r>
      <w:r w:rsidR="00831F96">
        <w:rPr>
          <w:rStyle w:val="SetNameChar"/>
          <w:rFonts w:hint="eastAsia"/>
          <w:i w:val="0"/>
          <w:lang w:eastAsia="zh-CN"/>
        </w:rPr>
        <w:t>牌张”的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4" w:name="_Toc501450348"/>
      <w:r w:rsidRPr="004F0F90">
        <w:t>3.4</w:t>
      </w:r>
      <w:r w:rsidRPr="004F0F90">
        <w:tab/>
      </w:r>
      <w:r w:rsidRPr="004F0F90">
        <w:rPr>
          <w:rFonts w:hint="eastAsia"/>
        </w:rPr>
        <w:t>代牌</w:t>
      </w:r>
      <w:bookmarkEnd w:id="34"/>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5" w:name="_Toc501450349"/>
      <w:r w:rsidRPr="004F0F90">
        <w:t>3.</w:t>
      </w:r>
      <w:r w:rsidRPr="004F0F90">
        <w:rPr>
          <w:rFonts w:hint="eastAsia"/>
        </w:rPr>
        <w:t>5</w:t>
      </w:r>
      <w:r w:rsidRPr="004F0F90">
        <w:tab/>
      </w:r>
      <w:r w:rsidRPr="004F0F90">
        <w:rPr>
          <w:rFonts w:hint="eastAsia"/>
        </w:rPr>
        <w:t>列表牌</w:t>
      </w:r>
      <w:bookmarkEnd w:id="35"/>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6" w:name="_Toc501450350"/>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6"/>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7" w:name="_Toc501450351"/>
      <w:r w:rsidRPr="004F0F90">
        <w:t>3.</w:t>
      </w:r>
      <w:r w:rsidRPr="004F0F90">
        <w:rPr>
          <w:rFonts w:hint="eastAsia"/>
        </w:rPr>
        <w:t>7</w:t>
      </w:r>
      <w:r w:rsidRPr="004F0F90">
        <w:tab/>
      </w:r>
      <w:r w:rsidRPr="004F0F90">
        <w:rPr>
          <w:rFonts w:hint="eastAsia"/>
        </w:rPr>
        <w:t>新发售</w:t>
      </w:r>
      <w:bookmarkEnd w:id="37"/>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421082AC" w14:textId="7E092CC0" w:rsidR="00E04748" w:rsidRPr="00257FA8" w:rsidRDefault="00E04748" w:rsidP="00E04748">
      <w:pPr>
        <w:pStyle w:val="BulletedList"/>
        <w:numPr>
          <w:ilvl w:val="0"/>
          <w:numId w:val="36"/>
        </w:numPr>
        <w:ind w:left="1083"/>
        <w:rPr>
          <w:i/>
          <w:lang w:eastAsia="zh-CN"/>
        </w:rPr>
      </w:pPr>
      <w:r>
        <w:rPr>
          <w:rFonts w:hint="eastAsia"/>
          <w:i/>
          <w:lang w:eastAsia="zh-CN"/>
        </w:rPr>
        <w:t>依夏兰</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9</w:t>
      </w:r>
      <w:r>
        <w:rPr>
          <w:rFonts w:hint="eastAsia"/>
          <w:lang w:eastAsia="zh-CN"/>
        </w:rPr>
        <w:t>月</w:t>
      </w:r>
      <w:r>
        <w:rPr>
          <w:rFonts w:hint="eastAsia"/>
          <w:lang w:eastAsia="zh-CN"/>
        </w:rPr>
        <w:t>29</w:t>
      </w:r>
      <w:r>
        <w:rPr>
          <w:rFonts w:hint="eastAsia"/>
          <w:lang w:eastAsia="zh-CN"/>
        </w:rPr>
        <w:t>日</w:t>
      </w:r>
    </w:p>
    <w:p w14:paraId="4106B849" w14:textId="4F04957F" w:rsidR="00257FA8" w:rsidRPr="002D054A" w:rsidRDefault="00257FA8" w:rsidP="00E04748">
      <w:pPr>
        <w:pStyle w:val="BulletedList"/>
        <w:numPr>
          <w:ilvl w:val="0"/>
          <w:numId w:val="36"/>
        </w:numPr>
        <w:ind w:left="1083"/>
        <w:rPr>
          <w:i/>
          <w:lang w:eastAsia="zh-CN"/>
        </w:rPr>
      </w:pPr>
      <w:r>
        <w:rPr>
          <w:rFonts w:hint="eastAsia"/>
          <w:i/>
          <w:lang w:eastAsia="zh-CN"/>
        </w:rPr>
        <w:t>决胜依夏兰</w:t>
      </w:r>
      <w:r>
        <w:rPr>
          <w:i/>
          <w:lang w:eastAsia="zh-CN"/>
        </w:rPr>
        <w:tab/>
      </w:r>
      <w:r>
        <w:rPr>
          <w:i/>
          <w:lang w:eastAsia="zh-CN"/>
        </w:rPr>
        <w:tab/>
      </w:r>
      <w:r>
        <w:rPr>
          <w:i/>
          <w:lang w:eastAsia="zh-CN"/>
        </w:rPr>
        <w:tab/>
      </w:r>
      <w:r>
        <w:rPr>
          <w:lang w:eastAsia="zh-CN"/>
        </w:rPr>
        <w:t>2018</w:t>
      </w:r>
      <w:r>
        <w:rPr>
          <w:rFonts w:hint="eastAsia"/>
          <w:lang w:eastAsia="zh-CN"/>
        </w:rPr>
        <w:t>年</w:t>
      </w:r>
      <w:r>
        <w:rPr>
          <w:rFonts w:hint="eastAsia"/>
          <w:lang w:eastAsia="zh-CN"/>
        </w:rPr>
        <w:t>1</w:t>
      </w:r>
      <w:r>
        <w:rPr>
          <w:rFonts w:hint="eastAsia"/>
          <w:lang w:eastAsia="zh-CN"/>
        </w:rPr>
        <w:t>月</w:t>
      </w:r>
      <w:r>
        <w:rPr>
          <w:lang w:eastAsia="zh-CN"/>
        </w:rPr>
        <w:t>19</w:t>
      </w:r>
      <w:r>
        <w:rPr>
          <w:rFonts w:hint="eastAsia"/>
          <w:lang w:eastAsia="zh-CN"/>
        </w:rPr>
        <w:t>日</w:t>
      </w:r>
    </w:p>
    <w:p w14:paraId="08A519C1" w14:textId="739CEACF" w:rsidR="002D054A" w:rsidRPr="002D054A" w:rsidRDefault="002D054A" w:rsidP="00E04748">
      <w:pPr>
        <w:pStyle w:val="BulletedList"/>
        <w:numPr>
          <w:ilvl w:val="0"/>
          <w:numId w:val="36"/>
        </w:numPr>
        <w:ind w:left="1083"/>
        <w:rPr>
          <w:i/>
          <w:lang w:eastAsia="zh-CN"/>
        </w:rPr>
      </w:pPr>
      <w:r>
        <w:rPr>
          <w:rFonts w:hint="eastAsia"/>
          <w:i/>
          <w:lang w:eastAsia="zh-CN"/>
        </w:rPr>
        <w:t>多明纳里亚</w:t>
      </w:r>
      <w:r w:rsidRPr="002D054A">
        <w:rPr>
          <w:rFonts w:hint="eastAsia"/>
          <w:lang w:eastAsia="zh-CN"/>
        </w:rPr>
        <w:tab/>
      </w:r>
      <w:r w:rsidRPr="002D054A">
        <w:rPr>
          <w:rFonts w:hint="eastAsia"/>
          <w:lang w:eastAsia="zh-CN"/>
        </w:rPr>
        <w:tab/>
      </w:r>
      <w:r w:rsidRPr="002D054A">
        <w:rPr>
          <w:rFonts w:hint="eastAsia"/>
          <w:lang w:eastAsia="zh-CN"/>
        </w:rPr>
        <w:tab/>
        <w:t>2018</w:t>
      </w:r>
      <w:r w:rsidRPr="002D054A">
        <w:rPr>
          <w:rFonts w:hint="eastAsia"/>
          <w:lang w:eastAsia="zh-CN"/>
        </w:rPr>
        <w:t>年</w:t>
      </w:r>
      <w:r w:rsidRPr="002D054A">
        <w:rPr>
          <w:rFonts w:hint="eastAsia"/>
          <w:lang w:eastAsia="zh-CN"/>
        </w:rPr>
        <w:t>4</w:t>
      </w:r>
      <w:r w:rsidRPr="002D054A">
        <w:rPr>
          <w:rFonts w:hint="eastAsia"/>
          <w:lang w:eastAsia="zh-CN"/>
        </w:rPr>
        <w:t>月</w:t>
      </w:r>
      <w:r w:rsidRPr="002D054A">
        <w:rPr>
          <w:rFonts w:hint="eastAsia"/>
          <w:lang w:eastAsia="zh-CN"/>
        </w:rPr>
        <w:t>27</w:t>
      </w:r>
      <w:r w:rsidRPr="002D054A">
        <w:rPr>
          <w:rFonts w:hint="eastAsia"/>
          <w:lang w:eastAsia="zh-CN"/>
        </w:rPr>
        <w:t>日</w:t>
      </w:r>
    </w:p>
    <w:p w14:paraId="65E8F844" w14:textId="10054877" w:rsidR="002D054A" w:rsidRPr="00E04748" w:rsidRDefault="002D054A" w:rsidP="00E04748">
      <w:pPr>
        <w:pStyle w:val="BulletedList"/>
        <w:numPr>
          <w:ilvl w:val="0"/>
          <w:numId w:val="36"/>
        </w:numPr>
        <w:ind w:left="1083"/>
        <w:rPr>
          <w:i/>
          <w:lang w:eastAsia="zh-CN"/>
        </w:rPr>
      </w:pPr>
      <w:r>
        <w:rPr>
          <w:rFonts w:hint="eastAsia"/>
          <w:i/>
          <w:lang w:eastAsia="zh-CN"/>
        </w:rPr>
        <w:t>2019</w:t>
      </w:r>
      <w:r>
        <w:rPr>
          <w:rFonts w:hint="eastAsia"/>
          <w:i/>
          <w:lang w:eastAsia="zh-CN"/>
        </w:rPr>
        <w:t>核心系列</w:t>
      </w:r>
      <w:r>
        <w:rPr>
          <w:rFonts w:hint="eastAsia"/>
          <w:lang w:eastAsia="zh-CN"/>
        </w:rPr>
        <w:tab/>
      </w:r>
      <w:r>
        <w:rPr>
          <w:rFonts w:hint="eastAsia"/>
          <w:lang w:eastAsia="zh-CN"/>
        </w:rPr>
        <w:tab/>
      </w:r>
      <w:r>
        <w:rPr>
          <w:rFonts w:hint="eastAsia"/>
          <w:lang w:eastAsia="zh-CN"/>
        </w:rPr>
        <w:tab/>
        <w:t>2018</w:t>
      </w:r>
      <w:r>
        <w:rPr>
          <w:rFonts w:hint="eastAsia"/>
          <w:lang w:eastAsia="zh-CN"/>
        </w:rPr>
        <w:t>年</w:t>
      </w:r>
      <w:r>
        <w:rPr>
          <w:rFonts w:hint="eastAsia"/>
          <w:lang w:eastAsia="zh-CN"/>
        </w:rPr>
        <w:t>7</w:t>
      </w:r>
      <w:r>
        <w:rPr>
          <w:rFonts w:hint="eastAsia"/>
          <w:lang w:eastAsia="zh-CN"/>
        </w:rPr>
        <w:t>月</w:t>
      </w:r>
      <w:r>
        <w:rPr>
          <w:rFonts w:hint="eastAsia"/>
          <w:lang w:eastAsia="zh-CN"/>
        </w:rPr>
        <w:t>20</w:t>
      </w:r>
      <w:r>
        <w:rPr>
          <w:rFonts w:hint="eastAsia"/>
          <w:lang w:eastAsia="zh-CN"/>
        </w:rPr>
        <w:t>日</w:t>
      </w:r>
    </w:p>
    <w:p w14:paraId="5AA43503" w14:textId="3D9BBDD3"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af3"/>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8" w:name="_Toc501450352"/>
      <w:r w:rsidRPr="004F0F90">
        <w:t>3.</w:t>
      </w:r>
      <w:r w:rsidRPr="004F0F90">
        <w:rPr>
          <w:rFonts w:hint="eastAsia"/>
        </w:rPr>
        <w:t>8</w:t>
      </w:r>
      <w:r w:rsidRPr="004F0F90">
        <w:tab/>
      </w:r>
      <w:r w:rsidRPr="004F0F90">
        <w:rPr>
          <w:rFonts w:hint="eastAsia"/>
        </w:rPr>
        <w:t>游戏标记物</w:t>
      </w:r>
      <w:bookmarkEnd w:id="38"/>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9" w:name="_Toc501450353"/>
      <w:r w:rsidRPr="004F0F90">
        <w:t>3.9</w:t>
      </w:r>
      <w:r w:rsidRPr="004F0F90">
        <w:tab/>
      </w:r>
      <w:r w:rsidRPr="004F0F90">
        <w:rPr>
          <w:rFonts w:hint="eastAsia"/>
        </w:rPr>
        <w:t>洗牌</w:t>
      </w:r>
      <w:bookmarkEnd w:id="39"/>
    </w:p>
    <w:p w14:paraId="577553ED" w14:textId="5D7C5F89"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w:t>
      </w:r>
      <w:r w:rsidR="00582688">
        <w:rPr>
          <w:rFonts w:hint="eastAsia"/>
          <w:lang w:eastAsia="zh-CN"/>
        </w:rPr>
        <w:t>何牌手所知晓”。</w:t>
      </w:r>
      <w:r w:rsidR="0092756A">
        <w:rPr>
          <w:rFonts w:hint="eastAsia"/>
          <w:lang w:eastAsia="zh-CN"/>
        </w:rPr>
        <w:t>分堆洗法属于清点套牌张数的方法，</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40" w:name="_Toc501450354"/>
      <w:r w:rsidRPr="004F0F90">
        <w:t>3.</w:t>
      </w:r>
      <w:r w:rsidRPr="004F0F90">
        <w:rPr>
          <w:rFonts w:hint="eastAsia"/>
        </w:rPr>
        <w:t>10</w:t>
      </w:r>
      <w:r w:rsidRPr="004F0F90">
        <w:tab/>
      </w:r>
      <w:r w:rsidRPr="004F0F90">
        <w:rPr>
          <w:rFonts w:hint="eastAsia"/>
        </w:rPr>
        <w:t>牌套</w:t>
      </w:r>
      <w:bookmarkEnd w:id="40"/>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77777777" w:rsidR="0015692B"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1" w:name="_Toc501450355"/>
      <w:r w:rsidRPr="004F0F90">
        <w:t>3.1</w:t>
      </w:r>
      <w:r w:rsidRPr="004F0F90">
        <w:rPr>
          <w:rFonts w:hint="eastAsia"/>
        </w:rPr>
        <w:t>1</w:t>
      </w:r>
      <w:r w:rsidRPr="004F0F90">
        <w:tab/>
      </w:r>
      <w:r w:rsidRPr="004F0F90">
        <w:rPr>
          <w:rFonts w:hint="eastAsia"/>
        </w:rPr>
        <w:t>有记号的牌</w:t>
      </w:r>
      <w:bookmarkEnd w:id="41"/>
    </w:p>
    <w:p w14:paraId="21DC46FF" w14:textId="2D906D50"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比赛过程中，牌手有责任确保自己所使用的牌张和／或牌套上没有记号。如果某张牌或牌套上有任何可以无需检视正面即能认出该牌的东西，就会被算作“有记号”，这包括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2" w:name="_Toc501450356"/>
      <w:r w:rsidRPr="004F0F90">
        <w:t>3.1</w:t>
      </w:r>
      <w:r w:rsidRPr="004F0F90">
        <w:rPr>
          <w:rFonts w:hint="eastAsia"/>
        </w:rPr>
        <w:t>2</w:t>
      </w:r>
      <w:r w:rsidRPr="004F0F90">
        <w:tab/>
      </w:r>
      <w:r w:rsidRPr="004F0F90">
        <w:rPr>
          <w:rFonts w:hint="eastAsia"/>
        </w:rPr>
        <w:t>非公开信息</w:t>
      </w:r>
      <w:bookmarkEnd w:id="42"/>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3" w:name="_Toc501450357"/>
      <w:r w:rsidRPr="004F0F90">
        <w:t>3.1</w:t>
      </w:r>
      <w:r w:rsidRPr="004F0F90">
        <w:rPr>
          <w:rFonts w:hint="eastAsia"/>
        </w:rPr>
        <w:t>3</w:t>
      </w:r>
      <w:r w:rsidRPr="004F0F90">
        <w:rPr>
          <w:rFonts w:hint="eastAsia"/>
        </w:rPr>
        <w:tab/>
      </w:r>
      <w:r w:rsidRPr="004F0F90">
        <w:rPr>
          <w:rFonts w:hint="eastAsia"/>
        </w:rPr>
        <w:t>已横置／已倒转的牌</w:t>
      </w:r>
      <w:bookmarkEnd w:id="43"/>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4" w:name="_Toc501450358"/>
      <w:r w:rsidRPr="004F0F90">
        <w:t>3.1</w:t>
      </w:r>
      <w:r w:rsidRPr="004F0F90">
        <w:rPr>
          <w:rFonts w:hint="eastAsia"/>
        </w:rPr>
        <w:t>4</w:t>
      </w:r>
      <w:r w:rsidRPr="004F0F90">
        <w:tab/>
      </w:r>
      <w:r w:rsidRPr="004F0F90">
        <w:rPr>
          <w:rFonts w:hint="eastAsia"/>
        </w:rPr>
        <w:t>坟墓场的顺序</w:t>
      </w:r>
      <w:bookmarkEnd w:id="44"/>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5" w:name="_Toc501450359"/>
      <w:r w:rsidRPr="004F0F90">
        <w:t>3.1</w:t>
      </w:r>
      <w:r w:rsidRPr="004F0F90">
        <w:rPr>
          <w:rFonts w:hint="eastAsia"/>
        </w:rPr>
        <w:t>5</w:t>
      </w:r>
      <w:r w:rsidRPr="004F0F90">
        <w:tab/>
      </w:r>
      <w:r w:rsidRPr="004F0F90">
        <w:rPr>
          <w:rFonts w:hint="eastAsia"/>
        </w:rPr>
        <w:t>备牌</w:t>
      </w:r>
      <w:bookmarkEnd w:id="45"/>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032C55E3"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7F7963A2" w:rsidR="003C7424" w:rsidRPr="004F0F90" w:rsidRDefault="003C7424" w:rsidP="00831F96">
      <w:pPr>
        <w:rPr>
          <w:lang w:eastAsia="zh-CN"/>
        </w:rPr>
      </w:pPr>
      <w:r w:rsidRPr="004F0F90">
        <w:rPr>
          <w:rFonts w:hint="eastAsia"/>
          <w:lang w:eastAsia="zh-CN"/>
        </w:rPr>
        <w:t>某些牌会提及“在游戏外由你拥有的牌”。在比赛中，“在游戏外由你拥有的牌”指该牌手备牌里的牌。</w:t>
      </w:r>
    </w:p>
    <w:p w14:paraId="00F0EE2A" w14:textId="77777777" w:rsidR="00831F96" w:rsidRPr="004F0F90" w:rsidRDefault="00831F96" w:rsidP="00831F96">
      <w:pPr>
        <w:pStyle w:val="SectionHeading"/>
        <w:outlineLvl w:val="0"/>
        <w:rPr>
          <w:lang w:eastAsia="zh-CN"/>
        </w:rPr>
      </w:pPr>
      <w:bookmarkStart w:id="46" w:name="_Toc501450360"/>
      <w:r w:rsidRPr="004F0F90">
        <w:rPr>
          <w:lang w:eastAsia="zh-CN"/>
        </w:rPr>
        <w:lastRenderedPageBreak/>
        <w:t xml:space="preserve">4.  </w:t>
      </w:r>
      <w:r w:rsidRPr="004F0F90">
        <w:rPr>
          <w:rFonts w:hint="eastAsia"/>
          <w:lang w:eastAsia="zh-CN"/>
        </w:rPr>
        <w:t>沟通交流</w:t>
      </w:r>
      <w:bookmarkEnd w:id="46"/>
    </w:p>
    <w:p w14:paraId="35ED62E7" w14:textId="77777777" w:rsidR="00831F96" w:rsidRPr="004F0F90" w:rsidRDefault="00831F96" w:rsidP="0032230C">
      <w:pPr>
        <w:pStyle w:val="SubsectionHeading"/>
      </w:pPr>
      <w:bookmarkStart w:id="47" w:name="_Toc501450361"/>
      <w:r w:rsidRPr="004F0F90">
        <w:t>4.1</w:t>
      </w:r>
      <w:r w:rsidRPr="004F0F90">
        <w:tab/>
      </w:r>
      <w:r w:rsidRPr="004F0F90">
        <w:rPr>
          <w:rFonts w:hint="eastAsia"/>
        </w:rPr>
        <w:t>牌手之间的沟通</w:t>
      </w:r>
      <w:bookmarkEnd w:id="47"/>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DC7B055" w:rsidR="00831F96" w:rsidRPr="00C85E96" w:rsidRDefault="00831F96" w:rsidP="00831F96">
      <w:pPr>
        <w:pStyle w:val="BulletedList"/>
        <w:numPr>
          <w:ilvl w:val="0"/>
          <w:numId w:val="36"/>
        </w:numPr>
        <w:ind w:left="1083"/>
        <w:rPr>
          <w:lang w:eastAsia="zh-CN"/>
        </w:rPr>
      </w:pPr>
      <w:r w:rsidRPr="00C85E96">
        <w:rPr>
          <w:rFonts w:hint="eastAsia"/>
          <w:lang w:eastAsia="zh-CN"/>
        </w:rPr>
        <w:t>指示物的</w:t>
      </w:r>
      <w:r w:rsidR="008901B0">
        <w:rPr>
          <w:rFonts w:hint="eastAsia"/>
          <w:lang w:eastAsia="zh-CN"/>
        </w:rPr>
        <w:t>数量和</w:t>
      </w:r>
      <w:r w:rsidRPr="00C85E96">
        <w:rPr>
          <w:rFonts w:hint="eastAsia"/>
          <w:lang w:eastAsia="zh-CN"/>
        </w:rPr>
        <w:t>类别</w:t>
      </w:r>
    </w:p>
    <w:p w14:paraId="75450268" w14:textId="27146DEB" w:rsidR="00831F96" w:rsidRPr="00C85E96" w:rsidRDefault="00D16C5F" w:rsidP="00831F96">
      <w:pPr>
        <w:pStyle w:val="BulletedList"/>
        <w:numPr>
          <w:ilvl w:val="0"/>
          <w:numId w:val="36"/>
        </w:numPr>
        <w:ind w:left="1083"/>
        <w:rPr>
          <w:lang w:eastAsia="zh-CN"/>
        </w:rPr>
      </w:pPr>
      <w:r>
        <w:rPr>
          <w:rFonts w:hint="eastAsia"/>
          <w:lang w:eastAsia="zh-CN"/>
        </w:rPr>
        <w:t>物件当前的状况（是否已横置，是否结附或佩带在其他永久物上，是否牌面朝下等）</w:t>
      </w:r>
      <w:r w:rsidR="00831F96" w:rsidRPr="00C85E96">
        <w:rPr>
          <w:rFonts w:hint="eastAsia"/>
          <w:lang w:eastAsia="zh-CN"/>
        </w:rPr>
        <w:t>及当前所在区域。</w:t>
      </w:r>
    </w:p>
    <w:p w14:paraId="737A348F" w14:textId="57F9E264" w:rsidR="00831F96" w:rsidRDefault="00831F96" w:rsidP="00831F96">
      <w:pPr>
        <w:pStyle w:val="BulletedList"/>
        <w:numPr>
          <w:ilvl w:val="0"/>
          <w:numId w:val="36"/>
        </w:numPr>
        <w:ind w:left="1083"/>
        <w:rPr>
          <w:lang w:eastAsia="zh-CN"/>
        </w:rPr>
      </w:pPr>
      <w:r w:rsidRPr="00C85E96">
        <w:rPr>
          <w:rFonts w:hint="eastAsia"/>
          <w:lang w:eastAsia="zh-CN"/>
        </w:rPr>
        <w:t>牌手的总生命以及当前对局的盘数比分。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0C2B09BF"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r w:rsidR="00257FA8">
        <w:rPr>
          <w:rFonts w:hint="eastAsia"/>
          <w:lang w:eastAsia="zh-CN"/>
        </w:rPr>
        <w:t>，且未定义为自由信息者</w:t>
      </w:r>
      <w:r w:rsidRPr="004F0F90">
        <w:rPr>
          <w:rFonts w:hint="eastAsia"/>
          <w:lang w:eastAsia="zh-CN"/>
        </w:rPr>
        <w:t>。</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8" w:name="_Toc501450362"/>
      <w:r w:rsidRPr="004F0F90">
        <w:lastRenderedPageBreak/>
        <w:t>4.2</w:t>
      </w:r>
      <w:r w:rsidRPr="004F0F90">
        <w:tab/>
      </w:r>
      <w:r w:rsidRPr="004F0F90">
        <w:rPr>
          <w:rFonts w:hint="eastAsia"/>
        </w:rPr>
        <w:t>比赛中的行事简化</w:t>
      </w:r>
      <w:bookmarkEnd w:id="48"/>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7CA6DD14" w14:textId="36427457" w:rsidR="002C6463" w:rsidRPr="004F0F90" w:rsidRDefault="002C6463" w:rsidP="00831F96">
      <w:pPr>
        <w:rPr>
          <w:lang w:eastAsia="zh-CN"/>
        </w:rPr>
      </w:pPr>
      <w:r>
        <w:rPr>
          <w:rFonts w:hint="eastAsia"/>
          <w:lang w:eastAsia="zh-CN"/>
        </w:rPr>
        <w:t>在结算自己的咒语或异能的过程当中，牌手不得默认</w:t>
      </w:r>
      <w:r w:rsidR="00FC6733">
        <w:rPr>
          <w:rFonts w:hint="eastAsia"/>
          <w:lang w:eastAsia="zh-CN"/>
        </w:rPr>
        <w:t>对手以简化方式行事，而必须确认对手已决定执行无可视影响之选项。</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382D50DA"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w:t>
      </w:r>
      <w:r w:rsidR="00257FA8">
        <w:rPr>
          <w:rFonts w:hint="eastAsia"/>
          <w:lang w:eastAsia="zh-CN"/>
        </w:rPr>
        <w:t>于堆叠为空时让过优先权，则除了非主动牌手之所为会影响</w:t>
      </w:r>
      <w:r>
        <w:rPr>
          <w:rFonts w:hint="eastAsia"/>
          <w:lang w:eastAsia="zh-CN"/>
        </w:rPr>
        <w:t>在战斗开始时触发之异能是否触发</w:t>
      </w:r>
      <w:r w:rsidR="00257FA8">
        <w:rPr>
          <w:rFonts w:hint="eastAsia"/>
          <w:lang w:eastAsia="zh-CN"/>
        </w:rPr>
        <w:t>的情况之外</w:t>
      </w:r>
      <w:r>
        <w:rPr>
          <w:rFonts w:hint="eastAsia"/>
          <w:lang w:eastAsia="zh-CN"/>
        </w:rPr>
        <w:t>，均认为非主动牌手是在战斗开始步骤中行事。不过，如果非主动牌手无动作，则主动牌手会在战斗开始步骤获得优先权。在战斗开始时触发的异能（包括具目标者），可在非主动牌手的动作完成结算之后宣告。</w:t>
      </w:r>
    </w:p>
    <w:p w14:paraId="22B2C9AE" w14:textId="4E97429C"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w:t>
      </w:r>
      <w:r w:rsidR="00257FA8">
        <w:rPr>
          <w:rFonts w:hint="eastAsia"/>
          <w:lang w:eastAsia="zh-CN"/>
        </w:rPr>
        <w:t>于堆叠为空时</w:t>
      </w:r>
      <w:r>
        <w:rPr>
          <w:rFonts w:hint="eastAsia"/>
          <w:lang w:eastAsia="zh-CN"/>
        </w:rPr>
        <w:t>让过优先权，或在任何时候说出“过”、“到你”之类的表述，则除了非主动牌手之所为会对在结束步骤时触发之异能是否触发或触发方式产生影响的情况外，均认为非主动牌手是在结束步骤中行事。对于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62841AB4" w:rsidR="00831F96" w:rsidRDefault="005917A9" w:rsidP="00831F96">
      <w:pPr>
        <w:pStyle w:val="LongBulletedList"/>
        <w:numPr>
          <w:ilvl w:val="0"/>
          <w:numId w:val="36"/>
        </w:numPr>
        <w:ind w:left="1077" w:hanging="357"/>
        <w:rPr>
          <w:lang w:eastAsia="zh-CN"/>
        </w:rPr>
      </w:pPr>
      <w:r>
        <w:rPr>
          <w:rFonts w:hint="eastAsia"/>
          <w:lang w:eastAsia="zh-CN"/>
        </w:rPr>
        <w:t>对于通常无法将鹏洛客指定为目标的咒语或异能而言，如果牌手将对手的鹏洛客选为此类咒语或异能的目标，则</w:t>
      </w:r>
      <w:r w:rsidR="00831F96" w:rsidRPr="004F0F90">
        <w:rPr>
          <w:rFonts w:hint="eastAsia"/>
          <w:lang w:eastAsia="zh-CN"/>
        </w:rPr>
        <w:t>认为其是以</w:t>
      </w:r>
      <w:r w:rsidR="0084609F">
        <w:rPr>
          <w:rFonts w:hint="eastAsia"/>
          <w:lang w:eastAsia="zh-CN"/>
        </w:rPr>
        <w:t>对手</w:t>
      </w:r>
      <w:r w:rsidR="00831F96" w:rsidRPr="004F0F90">
        <w:rPr>
          <w:rFonts w:hint="eastAsia"/>
          <w:lang w:eastAsia="zh-CN"/>
        </w:rPr>
        <w:t>目标，并在结算时选择将伤害转移到鹏洛客之上。若其对手未就此响应，则该牌手不得改变此选择。</w:t>
      </w:r>
    </w:p>
    <w:p w14:paraId="3281E540" w14:textId="02881155" w:rsidR="00FF0859" w:rsidRPr="004F0F90" w:rsidRDefault="00FF0859" w:rsidP="00831F96">
      <w:pPr>
        <w:pStyle w:val="LongBulletedList"/>
        <w:numPr>
          <w:ilvl w:val="0"/>
          <w:numId w:val="36"/>
        </w:numPr>
        <w:ind w:left="1077" w:hanging="357"/>
        <w:rPr>
          <w:lang w:eastAsia="zh-CN"/>
        </w:rPr>
      </w:pPr>
      <w:r>
        <w:rPr>
          <w:rFonts w:hint="eastAsia"/>
          <w:lang w:eastAsia="zh-CN"/>
        </w:rPr>
        <w:lastRenderedPageBreak/>
        <w:t>在有效应要求其进行占卜</w:t>
      </w:r>
      <w:r w:rsidR="00D16C5F">
        <w:rPr>
          <w:rFonts w:hint="eastAsia"/>
          <w:lang w:eastAsia="zh-CN"/>
        </w:rPr>
        <w:t>（或在再调度完成后检视牌库顶牌）</w:t>
      </w:r>
      <w:r w:rsidR="00257FA8">
        <w:rPr>
          <w:rFonts w:hint="eastAsia"/>
          <w:lang w:eastAsia="zh-CN"/>
        </w:rPr>
        <w:t>时并未如此作的牌手，认为其未检视相应牌张，并将其</w:t>
      </w:r>
      <w:r>
        <w:rPr>
          <w:rFonts w:hint="eastAsia"/>
          <w:lang w:eastAsia="zh-CN"/>
        </w:rPr>
        <w:t>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9" w:name="_Toc501450363"/>
      <w:r w:rsidRPr="004F0F90">
        <w:t>4.3</w:t>
      </w:r>
      <w:r w:rsidRPr="004F0F90">
        <w:tab/>
      </w:r>
      <w:r w:rsidRPr="004F0F90">
        <w:rPr>
          <w:rFonts w:hint="eastAsia"/>
        </w:rPr>
        <w:t>次序不当的行事顺序</w:t>
      </w:r>
      <w:bookmarkEnd w:id="49"/>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50" w:name="_Toc501450364"/>
      <w:r w:rsidRPr="004F0F90">
        <w:t>4.4</w:t>
      </w:r>
      <w:r w:rsidRPr="004F0F90">
        <w:tab/>
      </w:r>
      <w:r w:rsidRPr="004F0F90">
        <w:rPr>
          <w:rFonts w:hint="eastAsia"/>
        </w:rPr>
        <w:t>触发式异能</w:t>
      </w:r>
      <w:bookmarkEnd w:id="50"/>
    </w:p>
    <w:p w14:paraId="0C3B8800" w14:textId="67FD5053"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77777777" w:rsidR="00831F96" w:rsidRPr="004F0F90" w:rsidRDefault="00831F96" w:rsidP="0032230C">
      <w:pPr>
        <w:pStyle w:val="SubsectionHeading"/>
      </w:pPr>
      <w:bookmarkStart w:id="51" w:name="_Toc501450365"/>
      <w:r w:rsidRPr="004F0F90">
        <w:t>4.</w:t>
      </w:r>
      <w:r w:rsidRPr="004F0F90">
        <w:rPr>
          <w:rFonts w:hint="eastAsia"/>
        </w:rPr>
        <w:t>5</w:t>
      </w:r>
      <w:r w:rsidRPr="004F0F90">
        <w:tab/>
      </w:r>
      <w:r w:rsidRPr="004F0F90">
        <w:rPr>
          <w:rFonts w:hint="eastAsia"/>
        </w:rPr>
        <w:t>团队／双头巨人比赛中的交流</w:t>
      </w:r>
      <w:bookmarkEnd w:id="51"/>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2" w:name="_Toc501450366"/>
      <w:r w:rsidRPr="004F0F90">
        <w:rPr>
          <w:lang w:eastAsia="zh-CN"/>
        </w:rPr>
        <w:lastRenderedPageBreak/>
        <w:t xml:space="preserve">5.  </w:t>
      </w:r>
      <w:r w:rsidRPr="004F0F90">
        <w:rPr>
          <w:rFonts w:hint="eastAsia"/>
          <w:lang w:eastAsia="zh-CN"/>
        </w:rPr>
        <w:t>比赛违规</w:t>
      </w:r>
      <w:bookmarkEnd w:id="52"/>
    </w:p>
    <w:p w14:paraId="3FE27C9A" w14:textId="77777777" w:rsidR="00831F96" w:rsidRPr="004F0F90" w:rsidRDefault="00831F96" w:rsidP="0032230C">
      <w:pPr>
        <w:pStyle w:val="SubsectionHeading"/>
      </w:pPr>
      <w:bookmarkStart w:id="53" w:name="_Toc501450367"/>
      <w:r w:rsidRPr="004F0F90">
        <w:t>5.1</w:t>
      </w:r>
      <w:r w:rsidRPr="004F0F90">
        <w:tab/>
      </w:r>
      <w:r w:rsidRPr="004F0F90">
        <w:rPr>
          <w:rFonts w:hint="eastAsia"/>
        </w:rPr>
        <w:t>作弊</w:t>
      </w:r>
      <w:bookmarkEnd w:id="53"/>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4" w:name="_Toc501450368"/>
      <w:r w:rsidRPr="004F0F90">
        <w:t>5.2</w:t>
      </w:r>
      <w:r w:rsidRPr="004F0F90">
        <w:tab/>
      </w:r>
      <w:r w:rsidRPr="004F0F90">
        <w:rPr>
          <w:rFonts w:hint="eastAsia"/>
        </w:rPr>
        <w:t>贿赂</w:t>
      </w:r>
      <w:bookmarkEnd w:id="54"/>
    </w:p>
    <w:p w14:paraId="0D987978" w14:textId="031B58EB"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w:t>
      </w:r>
      <w:r w:rsidR="00FC6733">
        <w:rPr>
          <w:rFonts w:hint="eastAsia"/>
          <w:lang w:eastAsia="zh-CN"/>
        </w:rPr>
        <w:t>，</w:t>
      </w:r>
      <w:r w:rsidR="00B44041">
        <w:rPr>
          <w:rFonts w:hint="eastAsia"/>
          <w:lang w:eastAsia="zh-CN"/>
        </w:rPr>
        <w:t>一并</w:t>
      </w:r>
      <w:r w:rsidR="00FC6733">
        <w:rPr>
          <w:rFonts w:hint="eastAsia"/>
          <w:lang w:eastAsia="zh-CN"/>
        </w:rPr>
        <w:t>以贿赂论处</w:t>
      </w:r>
      <w:r w:rsidRPr="004F0F90">
        <w:rPr>
          <w:rFonts w:hint="eastAsia"/>
          <w:lang w:eastAsia="zh-CN"/>
        </w:rPr>
        <w:t>。除非收到此提议的牌手当即呼叫裁判，否则提出和接受提议的双方牌手都会以同样的违规行为论处。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604B95CF" w14:textId="77777777" w:rsidR="00B44041" w:rsidRDefault="00831F96" w:rsidP="00831F96">
      <w:pPr>
        <w:rPr>
          <w:lang w:eastAsia="zh-CN"/>
        </w:rPr>
      </w:pPr>
      <w:r w:rsidRPr="004F0F90">
        <w:rPr>
          <w:rFonts w:hint="eastAsia"/>
          <w:lang w:eastAsia="zh-CN"/>
        </w:rPr>
        <w:t>只要不是用以交换游戏或对局的结果，或是用以劝说牌手退出</w:t>
      </w:r>
      <w:r w:rsidR="00FC6733">
        <w:rPr>
          <w:rFonts w:hint="eastAsia"/>
          <w:lang w:eastAsia="zh-CN"/>
        </w:rPr>
        <w:t>比赛，牌手可用任意方式来与对手分享他在当前比赛中尚未获得的奖品。此等行为不属贿赂。</w:t>
      </w:r>
      <w:r w:rsidRPr="004F0F90">
        <w:rPr>
          <w:rFonts w:hint="eastAsia"/>
          <w:lang w:eastAsia="zh-CN"/>
        </w:rPr>
        <w:t>上述分享的决定可以在他开始对局之前或进行对局期间做出。</w:t>
      </w:r>
    </w:p>
    <w:p w14:paraId="2D789E00" w14:textId="6CA60E5C" w:rsidR="00831F96" w:rsidRPr="004F0F90" w:rsidRDefault="00831F96" w:rsidP="00831F96">
      <w:pPr>
        <w:rPr>
          <w:lang w:eastAsia="zh-CN"/>
        </w:rPr>
      </w:pPr>
      <w:r w:rsidRPr="004F0F90">
        <w:rPr>
          <w:rFonts w:hint="eastAsia"/>
          <w:lang w:eastAsia="zh-CN"/>
        </w:rPr>
        <w:t>在比赛的单淘汰赛部分中，要参加公告中最后一</w:t>
      </w:r>
      <w:r>
        <w:rPr>
          <w:rFonts w:hint="eastAsia"/>
          <w:lang w:eastAsia="zh-CN"/>
        </w:rPr>
        <w:t>局</w:t>
      </w:r>
      <w:r w:rsidRPr="004F0F90">
        <w:rPr>
          <w:rFonts w:hint="eastAsia"/>
          <w:lang w:eastAsia="zh-CN"/>
        </w:rPr>
        <w:t>比赛的牌手可如其所意地进行协议，以分配比赛奖品</w:t>
      </w:r>
      <w:r w:rsidR="00B44041">
        <w:rPr>
          <w:rFonts w:hint="eastAsia"/>
          <w:lang w:eastAsia="zh-CN"/>
        </w:rPr>
        <w:t>并决定对局结果</w:t>
      </w:r>
      <w:r w:rsidRPr="004F0F90">
        <w:rPr>
          <w:rFonts w:hint="eastAsia"/>
          <w:lang w:eastAsia="zh-CN"/>
        </w:rPr>
        <w:t>。</w:t>
      </w:r>
      <w:r w:rsidR="00B44041">
        <w:rPr>
          <w:rFonts w:hint="eastAsia"/>
          <w:lang w:eastAsia="zh-CN"/>
        </w:rPr>
        <w:t>此等行为不属贿赂。</w:t>
      </w:r>
      <w:r w:rsidRPr="004F0F90">
        <w:rPr>
          <w:rFonts w:hint="eastAsia"/>
          <w:lang w:eastAsia="zh-CN"/>
        </w:rPr>
        <w:t>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5" w:name="_Toc501450369"/>
      <w:r w:rsidRPr="004F0F90">
        <w:t>5.3</w:t>
      </w:r>
      <w:r w:rsidRPr="004F0F90">
        <w:tab/>
      </w:r>
      <w:r w:rsidRPr="004F0F90">
        <w:rPr>
          <w:rFonts w:hint="eastAsia"/>
        </w:rPr>
        <w:t>赌博</w:t>
      </w:r>
      <w:bookmarkEnd w:id="55"/>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6" w:name="_Toc501450370"/>
      <w:r w:rsidRPr="004F0F90">
        <w:lastRenderedPageBreak/>
        <w:t>5.4</w:t>
      </w:r>
      <w:r w:rsidRPr="004F0F90">
        <w:tab/>
      </w:r>
      <w:r w:rsidRPr="004F0F90">
        <w:rPr>
          <w:rFonts w:hint="eastAsia"/>
        </w:rPr>
        <w:t>举止违背运动道德</w:t>
      </w:r>
      <w:bookmarkEnd w:id="56"/>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7" w:name="_Toc501450371"/>
      <w:r w:rsidRPr="004F0F90">
        <w:t>5.5</w:t>
      </w:r>
      <w:r w:rsidRPr="004F0F90">
        <w:tab/>
      </w:r>
      <w:r w:rsidRPr="004F0F90">
        <w:rPr>
          <w:rFonts w:hint="eastAsia"/>
        </w:rPr>
        <w:t>游戏进行过慢</w:t>
      </w:r>
      <w:bookmarkEnd w:id="57"/>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58" w:name="_Toc501450372"/>
      <w:r w:rsidRPr="004F0F90">
        <w:t>5.</w:t>
      </w:r>
      <w:r w:rsidR="00420F9A">
        <w:t>6</w:t>
      </w:r>
      <w:r w:rsidRPr="004F0F90">
        <w:tab/>
      </w:r>
      <w:r>
        <w:rPr>
          <w:rFonts w:hint="eastAsia"/>
        </w:rPr>
        <w:t>场外援助</w:t>
      </w:r>
      <w:bookmarkEnd w:id="58"/>
    </w:p>
    <w:p w14:paraId="19EA34E0" w14:textId="6925BAF1" w:rsidR="0052282A" w:rsidRDefault="00257FA8" w:rsidP="0052282A">
      <w:pPr>
        <w:rPr>
          <w:lang w:eastAsia="zh-CN"/>
        </w:rPr>
      </w:pPr>
      <w:r>
        <w:rPr>
          <w:rFonts w:hint="eastAsia"/>
          <w:lang w:eastAsia="zh-CN"/>
        </w:rPr>
        <w:t>在对局过程中，牌手不得自旁观者处寻求游戏</w:t>
      </w:r>
      <w:r w:rsidR="0052282A">
        <w:rPr>
          <w:rFonts w:hint="eastAsia"/>
          <w:lang w:eastAsia="zh-CN"/>
        </w:rPr>
        <w:t>建议，旁观者也不得向牌手提供</w:t>
      </w:r>
      <w:r>
        <w:rPr>
          <w:rFonts w:hint="eastAsia"/>
          <w:lang w:eastAsia="zh-CN"/>
        </w:rPr>
        <w:t>游戏</w:t>
      </w:r>
      <w:r w:rsidR="0052282A">
        <w:rPr>
          <w:rFonts w:hint="eastAsia"/>
          <w:lang w:eastAsia="zh-CN"/>
        </w:rPr>
        <w:t>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59" w:name="_Toc501450373"/>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9"/>
    </w:p>
    <w:p w14:paraId="724C9E4B" w14:textId="77777777" w:rsidR="00831F96" w:rsidRPr="004F0F90" w:rsidRDefault="00831F96" w:rsidP="0032230C">
      <w:pPr>
        <w:pStyle w:val="SubsectionHeading"/>
      </w:pPr>
      <w:bookmarkStart w:id="60" w:name="_Toc501450374"/>
      <w:r w:rsidRPr="004F0F90">
        <w:t>6.1</w:t>
      </w:r>
      <w:r w:rsidRPr="004F0F90">
        <w:tab/>
      </w:r>
      <w:r w:rsidRPr="004F0F90">
        <w:rPr>
          <w:rFonts w:hint="eastAsia"/>
        </w:rPr>
        <w:t>套牌构组限制</w:t>
      </w:r>
      <w:bookmarkEnd w:id="60"/>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1" w:name="_Toc501450375"/>
      <w:r w:rsidRPr="004F0F90">
        <w:t>6.2</w:t>
      </w:r>
      <w:r w:rsidRPr="004F0F90">
        <w:tab/>
      </w:r>
      <w:r w:rsidR="00420F9A">
        <w:rPr>
          <w:rFonts w:hint="eastAsia"/>
        </w:rPr>
        <w:t>牌张可用情况</w:t>
      </w:r>
      <w:bookmarkEnd w:id="61"/>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1A516D67" w14:textId="7BF6CD37" w:rsidR="0084609F"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r w:rsidR="0084609F">
        <w:rPr>
          <w:lang w:eastAsia="zh-CN"/>
        </w:rPr>
        <w:br w:type="page"/>
      </w:r>
    </w:p>
    <w:p w14:paraId="6D773B95" w14:textId="77777777" w:rsidR="00831F96" w:rsidRPr="004F0F90" w:rsidRDefault="00831F96" w:rsidP="0032230C">
      <w:pPr>
        <w:pStyle w:val="SubsectionHeading"/>
      </w:pPr>
      <w:bookmarkStart w:id="62" w:name="_Toc501450376"/>
      <w:r w:rsidRPr="004F0F90">
        <w:lastRenderedPageBreak/>
        <w:t>6.3</w:t>
      </w:r>
      <w:r w:rsidRPr="004F0F90">
        <w:tab/>
      </w:r>
      <w:r w:rsidRPr="004F0F90">
        <w:rPr>
          <w:rFonts w:hint="eastAsia"/>
        </w:rPr>
        <w:t>标准赛制套牌构组</w:t>
      </w:r>
      <w:bookmarkEnd w:id="62"/>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174E2D31" w14:textId="44369479"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lastRenderedPageBreak/>
        <w:t>卡拉德许</w:t>
      </w:r>
    </w:p>
    <w:p w14:paraId="367D8E09" w14:textId="390D5B4E" w:rsidR="00D16C5F" w:rsidRPr="005A2489" w:rsidRDefault="00D16C5F" w:rsidP="00831F96">
      <w:pPr>
        <w:pStyle w:val="BulletedList"/>
        <w:numPr>
          <w:ilvl w:val="0"/>
          <w:numId w:val="36"/>
        </w:numPr>
        <w:ind w:left="1083"/>
        <w:rPr>
          <w:rStyle w:val="SetNameChar"/>
          <w:rFonts w:cs="宋体"/>
          <w:i w:val="0"/>
          <w:lang w:eastAsia="zh-CN"/>
        </w:rPr>
      </w:pPr>
      <w:r>
        <w:rPr>
          <w:rStyle w:val="SetNameChar"/>
          <w:rFonts w:hint="eastAsia"/>
          <w:lang w:eastAsia="zh-CN"/>
        </w:rPr>
        <w:t>乙太之乱</w:t>
      </w:r>
    </w:p>
    <w:p w14:paraId="08A155C0" w14:textId="6E76F7F0" w:rsidR="005A2489" w:rsidRPr="005A2489"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阿芒凯</w:t>
      </w:r>
    </w:p>
    <w:p w14:paraId="2E5DB562" w14:textId="1BB4AA83" w:rsidR="005A2489" w:rsidRPr="00D14044"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幻灭时刻</w:t>
      </w:r>
    </w:p>
    <w:p w14:paraId="17D7A6AB" w14:textId="7CA331A6" w:rsidR="00D14044" w:rsidRPr="00257FA8"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p>
    <w:p w14:paraId="1B774B10" w14:textId="18FAB84B" w:rsidR="00257FA8" w:rsidRPr="00B44041" w:rsidRDefault="00257FA8" w:rsidP="00831F96">
      <w:pPr>
        <w:pStyle w:val="BulletedList"/>
        <w:numPr>
          <w:ilvl w:val="0"/>
          <w:numId w:val="36"/>
        </w:numPr>
        <w:ind w:left="1083"/>
        <w:rPr>
          <w:rStyle w:val="SetNameChar"/>
          <w:rFonts w:cs="宋体"/>
          <w:lang w:eastAsia="zh-CN"/>
        </w:rPr>
      </w:pPr>
      <w:r>
        <w:rPr>
          <w:rStyle w:val="SetNameChar"/>
          <w:rFonts w:cs="宋体" w:hint="eastAsia"/>
          <w:lang w:eastAsia="zh-CN"/>
        </w:rPr>
        <w:t>决胜依夏兰</w:t>
      </w:r>
      <w:r>
        <w:rPr>
          <w:rStyle w:val="SetNameChar"/>
          <w:rFonts w:cs="宋体" w:hint="eastAsia"/>
          <w:i w:val="0"/>
          <w:lang w:eastAsia="zh-CN"/>
        </w:rPr>
        <w:t>（</w:t>
      </w:r>
      <w:r>
        <w:rPr>
          <w:rStyle w:val="SetNameChar"/>
          <w:rFonts w:cs="宋体" w:hint="eastAsia"/>
          <w:i w:val="0"/>
          <w:lang w:eastAsia="zh-CN"/>
        </w:rPr>
        <w:t>2</w:t>
      </w:r>
      <w:r>
        <w:rPr>
          <w:rStyle w:val="SetNameChar"/>
          <w:rFonts w:cs="宋体"/>
          <w:i w:val="0"/>
          <w:lang w:eastAsia="zh-CN"/>
        </w:rPr>
        <w:t>018</w:t>
      </w:r>
      <w:r>
        <w:rPr>
          <w:rStyle w:val="SetNameChar"/>
          <w:rFonts w:cs="宋体" w:hint="eastAsia"/>
          <w:i w:val="0"/>
          <w:lang w:eastAsia="zh-CN"/>
        </w:rPr>
        <w:t>年</w:t>
      </w:r>
      <w:r>
        <w:rPr>
          <w:rStyle w:val="SetNameChar"/>
          <w:rFonts w:cs="宋体" w:hint="eastAsia"/>
          <w:i w:val="0"/>
          <w:lang w:eastAsia="zh-CN"/>
        </w:rPr>
        <w:t>1</w:t>
      </w:r>
      <w:r>
        <w:rPr>
          <w:rStyle w:val="SetNameChar"/>
          <w:rFonts w:cs="宋体" w:hint="eastAsia"/>
          <w:i w:val="0"/>
          <w:lang w:eastAsia="zh-CN"/>
        </w:rPr>
        <w:t>月</w:t>
      </w:r>
      <w:r>
        <w:rPr>
          <w:rStyle w:val="SetNameChar"/>
          <w:rFonts w:cs="宋体" w:hint="eastAsia"/>
          <w:i w:val="0"/>
          <w:lang w:eastAsia="zh-CN"/>
        </w:rPr>
        <w:t>19</w:t>
      </w:r>
      <w:r>
        <w:rPr>
          <w:rStyle w:val="SetNameChar"/>
          <w:rFonts w:cs="宋体" w:hint="eastAsia"/>
          <w:i w:val="0"/>
          <w:lang w:eastAsia="zh-CN"/>
        </w:rPr>
        <w:t>日起）</w:t>
      </w:r>
    </w:p>
    <w:p w14:paraId="7CFE2B25" w14:textId="35DC8320" w:rsidR="00B44041" w:rsidRP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多明纳里亚</w:t>
      </w:r>
      <w:r>
        <w:rPr>
          <w:rStyle w:val="SetNameChar"/>
          <w:rFonts w:cs="宋体" w:hint="eastAsia"/>
          <w:i w:val="0"/>
          <w:lang w:eastAsia="zh-CN"/>
        </w:rPr>
        <w:t>（</w:t>
      </w:r>
      <w:r>
        <w:rPr>
          <w:rStyle w:val="SetNameChar"/>
          <w:rFonts w:cs="宋体" w:hint="eastAsia"/>
          <w:i w:val="0"/>
          <w:lang w:eastAsia="zh-CN"/>
        </w:rPr>
        <w:t>2018</w:t>
      </w:r>
      <w:r>
        <w:rPr>
          <w:rStyle w:val="SetNameChar"/>
          <w:rFonts w:cs="宋体" w:hint="eastAsia"/>
          <w:i w:val="0"/>
          <w:lang w:eastAsia="zh-CN"/>
        </w:rPr>
        <w:t>年</w:t>
      </w:r>
      <w:r>
        <w:rPr>
          <w:rStyle w:val="SetNameChar"/>
          <w:rFonts w:cs="宋体" w:hint="eastAsia"/>
          <w:i w:val="0"/>
          <w:lang w:eastAsia="zh-CN"/>
        </w:rPr>
        <w:t>4</w:t>
      </w:r>
      <w:r>
        <w:rPr>
          <w:rStyle w:val="SetNameChar"/>
          <w:rFonts w:cs="宋体" w:hint="eastAsia"/>
          <w:i w:val="0"/>
          <w:lang w:eastAsia="zh-CN"/>
        </w:rPr>
        <w:t>月</w:t>
      </w:r>
      <w:r>
        <w:rPr>
          <w:rStyle w:val="SetNameChar"/>
          <w:rFonts w:cs="宋体" w:hint="eastAsia"/>
          <w:i w:val="0"/>
          <w:lang w:eastAsia="zh-CN"/>
        </w:rPr>
        <w:t>27</w:t>
      </w:r>
      <w:r>
        <w:rPr>
          <w:rStyle w:val="SetNameChar"/>
          <w:rFonts w:cs="宋体" w:hint="eastAsia"/>
          <w:i w:val="0"/>
          <w:lang w:eastAsia="zh-CN"/>
        </w:rPr>
        <w:t>日起）</w:t>
      </w:r>
    </w:p>
    <w:p w14:paraId="679F2D54" w14:textId="31CA6AB6" w:rsidR="00B44041" w:rsidRPr="00D14044"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2019</w:t>
      </w:r>
      <w:r w:rsidRPr="00B44041">
        <w:rPr>
          <w:rStyle w:val="SetNameChar"/>
          <w:rFonts w:cs="宋体" w:hint="eastAsia"/>
          <w:lang w:eastAsia="zh-CN"/>
        </w:rPr>
        <w:t>核心系列</w:t>
      </w:r>
      <w:r>
        <w:rPr>
          <w:rStyle w:val="SetNameChar"/>
          <w:rFonts w:cs="宋体" w:hint="eastAsia"/>
          <w:i w:val="0"/>
          <w:lang w:eastAsia="zh-CN"/>
        </w:rPr>
        <w:t>（</w:t>
      </w:r>
      <w:r>
        <w:rPr>
          <w:rStyle w:val="SetNameChar"/>
          <w:rFonts w:cs="宋体" w:hint="eastAsia"/>
          <w:i w:val="0"/>
          <w:lang w:eastAsia="zh-CN"/>
        </w:rPr>
        <w:t>2018</w:t>
      </w:r>
      <w:r>
        <w:rPr>
          <w:rStyle w:val="SetNameChar"/>
          <w:rFonts w:cs="宋体" w:hint="eastAsia"/>
          <w:i w:val="0"/>
          <w:lang w:eastAsia="zh-CN"/>
        </w:rPr>
        <w:t>年</w:t>
      </w:r>
      <w:r>
        <w:rPr>
          <w:rStyle w:val="SetNameChar"/>
          <w:rFonts w:cs="宋体" w:hint="eastAsia"/>
          <w:i w:val="0"/>
          <w:lang w:eastAsia="zh-CN"/>
        </w:rPr>
        <w:t>7</w:t>
      </w:r>
      <w:r>
        <w:rPr>
          <w:rStyle w:val="SetNameChar"/>
          <w:rFonts w:cs="宋体" w:hint="eastAsia"/>
          <w:i w:val="0"/>
          <w:lang w:eastAsia="zh-CN"/>
        </w:rPr>
        <w:t>月</w:t>
      </w:r>
      <w:r>
        <w:rPr>
          <w:rStyle w:val="SetNameChar"/>
          <w:rFonts w:cs="宋体" w:hint="eastAsia"/>
          <w:i w:val="0"/>
          <w:lang w:eastAsia="zh-CN"/>
        </w:rPr>
        <w:t>20</w:t>
      </w:r>
      <w:r>
        <w:rPr>
          <w:rStyle w:val="SetNameChar"/>
          <w:rFonts w:cs="宋体" w:hint="eastAsia"/>
          <w:i w:val="0"/>
          <w:lang w:eastAsia="zh-CN"/>
        </w:rPr>
        <w:t>日起）</w:t>
      </w:r>
    </w:p>
    <w:p w14:paraId="172024FD" w14:textId="79021503" w:rsidR="00D14044" w:rsidRDefault="00D14044" w:rsidP="00D14044">
      <w:pPr>
        <w:keepNext/>
        <w:contextualSpacing/>
        <w:rPr>
          <w:rFonts w:eastAsia="宋体"/>
          <w:lang w:eastAsia="zh-CN"/>
        </w:rPr>
      </w:pPr>
      <w:r>
        <w:rPr>
          <w:rFonts w:eastAsia="宋体" w:hint="eastAsia"/>
          <w:lang w:eastAsia="zh-CN"/>
        </w:rPr>
        <w:t>出自欢迎套牌（及其他辅助产品）中带有“</w:t>
      </w:r>
      <w:r>
        <w:rPr>
          <w:rFonts w:eastAsia="宋体" w:hint="eastAsia"/>
          <w:lang w:eastAsia="zh-CN"/>
        </w:rPr>
        <w:t>W1</w:t>
      </w:r>
      <w:r>
        <w:rPr>
          <w:rFonts w:eastAsia="宋体"/>
          <w:lang w:eastAsia="zh-CN"/>
        </w:rPr>
        <w:t>7</w:t>
      </w:r>
      <w:r>
        <w:rPr>
          <w:rFonts w:eastAsia="宋体" w:hint="eastAsia"/>
          <w:lang w:eastAsia="zh-CN"/>
        </w:rPr>
        <w:t>”系列标识符号之牌张也允许在标准赛制比赛中使用。这些牌将与</w:t>
      </w:r>
      <w:r>
        <w:rPr>
          <w:rFonts w:eastAsia="宋体" w:hint="eastAsia"/>
          <w:i/>
          <w:lang w:eastAsia="zh-CN"/>
        </w:rPr>
        <w:t>阿芒凯</w:t>
      </w:r>
      <w:r>
        <w:rPr>
          <w:rFonts w:eastAsia="宋体" w:hint="eastAsia"/>
          <w:lang w:eastAsia="zh-CN"/>
        </w:rPr>
        <w:t>系列同时轮替出标准赛制。</w:t>
      </w:r>
    </w:p>
    <w:p w14:paraId="5FECFF3C" w14:textId="77777777" w:rsidR="00D14044" w:rsidRDefault="00D14044" w:rsidP="00D14044">
      <w:pPr>
        <w:keepNext/>
        <w:contextualSpacing/>
        <w:rPr>
          <w:rFonts w:eastAsia="宋体"/>
          <w:lang w:eastAsia="zh-CN"/>
        </w:rPr>
      </w:pPr>
    </w:p>
    <w:p w14:paraId="4D3D130E" w14:textId="55CE7EBC" w:rsidR="005A2489" w:rsidRP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lastRenderedPageBreak/>
        <w:t>下列牌在标准</w:t>
      </w:r>
      <w:r w:rsidRPr="004F0F90">
        <w:rPr>
          <w:rFonts w:hint="eastAsia"/>
          <w:lang w:eastAsia="zh-CN"/>
        </w:rPr>
        <w:t>赛制比赛中禁用：</w:t>
      </w:r>
    </w:p>
    <w:p w14:paraId="4951FF03" w14:textId="3CD98EA6" w:rsidR="00257FA8" w:rsidRDefault="00257FA8" w:rsidP="0084609F">
      <w:pPr>
        <w:pStyle w:val="LongBulletedList"/>
        <w:numPr>
          <w:ilvl w:val="0"/>
          <w:numId w:val="36"/>
        </w:numPr>
        <w:ind w:left="1077" w:hanging="357"/>
      </w:pPr>
      <w:r>
        <w:rPr>
          <w:rFonts w:hint="eastAsia"/>
          <w:lang w:eastAsia="zh-CN"/>
        </w:rPr>
        <w:t>乙太厂奇械</w:t>
      </w:r>
      <w:r>
        <w:rPr>
          <w:rFonts w:hint="eastAsia"/>
          <w:lang w:eastAsia="zh-CN"/>
        </w:rPr>
        <w:t>/Aet</w:t>
      </w:r>
      <w:r>
        <w:rPr>
          <w:lang w:eastAsia="zh-CN"/>
        </w:rPr>
        <w:t>herworks Marvel</w:t>
      </w:r>
    </w:p>
    <w:p w14:paraId="56EA03E9" w14:textId="77777777" w:rsidR="00257FA8" w:rsidRPr="004F0F90" w:rsidRDefault="00257FA8" w:rsidP="00257FA8">
      <w:pPr>
        <w:pStyle w:val="LongBulletedList"/>
        <w:numPr>
          <w:ilvl w:val="0"/>
          <w:numId w:val="36"/>
        </w:numPr>
        <w:ind w:left="1077" w:hanging="357"/>
      </w:pPr>
      <w:r>
        <w:rPr>
          <w:rFonts w:hint="eastAsia"/>
          <w:lang w:eastAsia="zh-CN"/>
        </w:rPr>
        <w:t>护卫晶角兽</w:t>
      </w:r>
      <w:r>
        <w:rPr>
          <w:rFonts w:hint="eastAsia"/>
          <w:lang w:eastAsia="zh-CN"/>
        </w:rPr>
        <w:t>/Felidar Guardian</w:t>
      </w:r>
    </w:p>
    <w:p w14:paraId="79B31C9F" w14:textId="5BCFAA25" w:rsidR="0084609F" w:rsidRDefault="0084609F" w:rsidP="00DD17CC">
      <w:pPr>
        <w:pStyle w:val="LongBulletedList"/>
        <w:numPr>
          <w:ilvl w:val="0"/>
          <w:numId w:val="36"/>
        </w:numPr>
        <w:ind w:left="1077" w:hanging="357"/>
      </w:pPr>
      <w:r>
        <w:rPr>
          <w:rFonts w:hint="eastAsia"/>
          <w:lang w:eastAsia="zh-CN"/>
        </w:rPr>
        <w:t>走私直升机</w:t>
      </w:r>
      <w:r>
        <w:rPr>
          <w:rFonts w:hint="eastAsia"/>
          <w:lang w:eastAsia="zh-CN"/>
        </w:rPr>
        <w:t>/Smug</w:t>
      </w:r>
      <w:r>
        <w:rPr>
          <w:lang w:eastAsia="zh-CN"/>
        </w:rPr>
        <w:t>gler’s Copter</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3" w:name="_Toc501450377"/>
      <w:r w:rsidRPr="00B33C85">
        <w:lastRenderedPageBreak/>
        <w:t>6.4</w:t>
      </w:r>
      <w:r w:rsidRPr="00B33C85">
        <w:tab/>
      </w:r>
      <w:r w:rsidRPr="00B33C85">
        <w:rPr>
          <w:rFonts w:hint="eastAsia"/>
        </w:rPr>
        <w:t>近代赛制套牌构组</w:t>
      </w:r>
      <w:bookmarkEnd w:id="63"/>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lastRenderedPageBreak/>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5CAC03AF"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r w:rsidR="006C08D3" w:rsidRPr="006C08D3">
        <w:rPr>
          <w:rStyle w:val="SetNameChar"/>
          <w:rFonts w:hint="eastAsia"/>
          <w:i w:val="0"/>
          <w:sz w:val="18"/>
          <w:szCs w:val="18"/>
          <w:lang w:eastAsia="zh-CN"/>
        </w:rPr>
        <w:t>核心系列</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26E27801"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r w:rsidR="006C08D3" w:rsidRPr="006C08D3">
        <w:rPr>
          <w:rStyle w:val="SetNameChar"/>
          <w:rFonts w:hint="eastAsia"/>
          <w:i w:val="0"/>
          <w:sz w:val="18"/>
          <w:szCs w:val="18"/>
          <w:lang w:eastAsia="zh-CN"/>
        </w:rPr>
        <w:t>核心系列</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601DE915"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lastRenderedPageBreak/>
        <w:t>万智牌</w:t>
      </w:r>
      <w:r w:rsidRPr="005A2489">
        <w:rPr>
          <w:rStyle w:val="SetNameChar"/>
          <w:rFonts w:hint="eastAsia"/>
          <w:sz w:val="18"/>
          <w:szCs w:val="18"/>
          <w:lang w:eastAsia="zh-CN"/>
        </w:rPr>
        <w:t>2012</w:t>
      </w:r>
      <w:r w:rsidR="00DE5BF6" w:rsidRPr="006C08D3">
        <w:rPr>
          <w:rStyle w:val="SetNameChar"/>
          <w:rFonts w:hint="eastAsia"/>
          <w:i w:val="0"/>
          <w:sz w:val="18"/>
          <w:szCs w:val="18"/>
          <w:lang w:eastAsia="zh-CN"/>
        </w:rPr>
        <w:t>核心系列</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683B3E6"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r w:rsidR="00DE5BF6" w:rsidRPr="006C08D3">
        <w:rPr>
          <w:rStyle w:val="SetNameChar"/>
          <w:rFonts w:hint="eastAsia"/>
          <w:i w:val="0"/>
          <w:sz w:val="18"/>
          <w:szCs w:val="18"/>
          <w:lang w:eastAsia="zh-CN"/>
        </w:rPr>
        <w:t>核心系列</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359986A0"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r w:rsidR="00DE5BF6" w:rsidRPr="006C08D3">
        <w:rPr>
          <w:rStyle w:val="SetNameChar"/>
          <w:rFonts w:hint="eastAsia"/>
          <w:i w:val="0"/>
          <w:sz w:val="18"/>
          <w:szCs w:val="18"/>
          <w:lang w:eastAsia="zh-CN"/>
        </w:rPr>
        <w:t>核心系列</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DE5BF6">
        <w:rPr>
          <w:rStyle w:val="SetNameChar"/>
          <w:rFonts w:hint="eastAsia"/>
          <w:i w:val="0"/>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0D070E7F"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p>
    <w:p w14:paraId="0F6C839C" w14:textId="6429F66D"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p>
    <w:p w14:paraId="66078397" w14:textId="35A613CF" w:rsidR="005A2489" w:rsidRPr="00257F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p>
    <w:p w14:paraId="704A1A87" w14:textId="1B068926" w:rsidR="00257FA8" w:rsidRPr="006C08D3" w:rsidRDefault="00257FA8" w:rsidP="006E6630">
      <w:pPr>
        <w:pStyle w:val="LongBulletedList"/>
        <w:numPr>
          <w:ilvl w:val="0"/>
          <w:numId w:val="36"/>
        </w:numPr>
        <w:ind w:left="1077" w:hanging="357"/>
        <w:rPr>
          <w:rStyle w:val="SetNameChar"/>
          <w:rFonts w:cs="宋体"/>
          <w:i w:val="0"/>
          <w:lang w:eastAsia="zh-CN"/>
        </w:rPr>
      </w:pPr>
      <w:r w:rsidRPr="00257FA8">
        <w:rPr>
          <w:rStyle w:val="SetNameChar"/>
          <w:rFonts w:cs="宋体" w:hint="eastAsia"/>
          <w:sz w:val="18"/>
          <w:szCs w:val="18"/>
          <w:lang w:eastAsia="zh-CN"/>
        </w:rPr>
        <w:t>决胜依夏</w:t>
      </w:r>
      <w:r w:rsidRPr="00257FA8">
        <w:rPr>
          <w:rStyle w:val="SetNameChar"/>
          <w:rFonts w:cs="宋体" w:hint="eastAsia"/>
          <w:i w:val="0"/>
          <w:sz w:val="18"/>
          <w:szCs w:val="18"/>
          <w:lang w:eastAsia="zh-CN"/>
        </w:rPr>
        <w:t>兰（</w:t>
      </w:r>
      <w:r w:rsidRPr="00257FA8">
        <w:rPr>
          <w:rStyle w:val="SetNameChar"/>
          <w:rFonts w:cs="宋体" w:hint="eastAsia"/>
          <w:i w:val="0"/>
          <w:sz w:val="18"/>
          <w:szCs w:val="18"/>
          <w:lang w:eastAsia="zh-CN"/>
        </w:rPr>
        <w:t>2</w:t>
      </w:r>
      <w:r w:rsidRPr="00257FA8">
        <w:rPr>
          <w:rStyle w:val="SetNameChar"/>
          <w:rFonts w:cs="宋体"/>
          <w:i w:val="0"/>
          <w:sz w:val="18"/>
          <w:szCs w:val="18"/>
          <w:lang w:eastAsia="zh-CN"/>
        </w:rPr>
        <w:t>018</w:t>
      </w:r>
      <w:r w:rsidRPr="00257FA8">
        <w:rPr>
          <w:rStyle w:val="SetNameChar"/>
          <w:rFonts w:cs="宋体" w:hint="eastAsia"/>
          <w:i w:val="0"/>
          <w:sz w:val="18"/>
          <w:szCs w:val="18"/>
          <w:lang w:eastAsia="zh-CN"/>
        </w:rPr>
        <w:t>年</w:t>
      </w:r>
      <w:r w:rsidRPr="00257FA8">
        <w:rPr>
          <w:rStyle w:val="SetNameChar"/>
          <w:rFonts w:cs="宋体" w:hint="eastAsia"/>
          <w:i w:val="0"/>
          <w:sz w:val="18"/>
          <w:szCs w:val="18"/>
          <w:lang w:eastAsia="zh-CN"/>
        </w:rPr>
        <w:t>1</w:t>
      </w:r>
      <w:r w:rsidRPr="00257FA8">
        <w:rPr>
          <w:rStyle w:val="SetNameChar"/>
          <w:rFonts w:cs="宋体" w:hint="eastAsia"/>
          <w:i w:val="0"/>
          <w:sz w:val="18"/>
          <w:szCs w:val="18"/>
          <w:lang w:eastAsia="zh-CN"/>
        </w:rPr>
        <w:t>月</w:t>
      </w:r>
      <w:r w:rsidRPr="00257FA8">
        <w:rPr>
          <w:rStyle w:val="SetNameChar"/>
          <w:rFonts w:cs="宋体" w:hint="eastAsia"/>
          <w:i w:val="0"/>
          <w:sz w:val="18"/>
          <w:szCs w:val="18"/>
          <w:lang w:eastAsia="zh-CN"/>
        </w:rPr>
        <w:t>19</w:t>
      </w:r>
      <w:r w:rsidRPr="00257FA8">
        <w:rPr>
          <w:rStyle w:val="SetNameChar"/>
          <w:rFonts w:cs="宋体" w:hint="eastAsia"/>
          <w:i w:val="0"/>
          <w:sz w:val="18"/>
          <w:szCs w:val="18"/>
          <w:lang w:eastAsia="zh-CN"/>
        </w:rPr>
        <w:t>日起）</w:t>
      </w:r>
    </w:p>
    <w:p w14:paraId="3F52AC1D" w14:textId="7081F9B8" w:rsidR="006C08D3" w:rsidRPr="006C08D3"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多明纳里亚</w:t>
      </w:r>
      <w:r>
        <w:rPr>
          <w:rStyle w:val="SetNameChar"/>
          <w:rFonts w:cs="宋体" w:hint="eastAsia"/>
          <w:i w:val="0"/>
          <w:sz w:val="18"/>
          <w:szCs w:val="18"/>
          <w:lang w:eastAsia="zh-CN"/>
        </w:rPr>
        <w:t>（</w:t>
      </w:r>
      <w:r>
        <w:rPr>
          <w:rStyle w:val="SetNameChar"/>
          <w:rFonts w:cs="宋体" w:hint="eastAsia"/>
          <w:i w:val="0"/>
          <w:sz w:val="18"/>
          <w:szCs w:val="18"/>
          <w:lang w:eastAsia="zh-CN"/>
        </w:rPr>
        <w:t>2018</w:t>
      </w:r>
      <w:r>
        <w:rPr>
          <w:rStyle w:val="SetNameChar"/>
          <w:rFonts w:cs="宋体" w:hint="eastAsia"/>
          <w:i w:val="0"/>
          <w:sz w:val="18"/>
          <w:szCs w:val="18"/>
          <w:lang w:eastAsia="zh-CN"/>
        </w:rPr>
        <w:t>年</w:t>
      </w:r>
      <w:r>
        <w:rPr>
          <w:rStyle w:val="SetNameChar"/>
          <w:rFonts w:cs="宋体" w:hint="eastAsia"/>
          <w:i w:val="0"/>
          <w:sz w:val="18"/>
          <w:szCs w:val="18"/>
          <w:lang w:eastAsia="zh-CN"/>
        </w:rPr>
        <w:t>4</w:t>
      </w:r>
      <w:r>
        <w:rPr>
          <w:rStyle w:val="SetNameChar"/>
          <w:rFonts w:cs="宋体" w:hint="eastAsia"/>
          <w:i w:val="0"/>
          <w:sz w:val="18"/>
          <w:szCs w:val="18"/>
          <w:lang w:eastAsia="zh-CN"/>
        </w:rPr>
        <w:t>月</w:t>
      </w:r>
      <w:r>
        <w:rPr>
          <w:rStyle w:val="SetNameChar"/>
          <w:rFonts w:cs="宋体" w:hint="eastAsia"/>
          <w:i w:val="0"/>
          <w:sz w:val="18"/>
          <w:szCs w:val="18"/>
          <w:lang w:eastAsia="zh-CN"/>
        </w:rPr>
        <w:t>27</w:t>
      </w:r>
      <w:r>
        <w:rPr>
          <w:rStyle w:val="SetNameChar"/>
          <w:rFonts w:cs="宋体" w:hint="eastAsia"/>
          <w:i w:val="0"/>
          <w:sz w:val="18"/>
          <w:szCs w:val="18"/>
          <w:lang w:eastAsia="zh-CN"/>
        </w:rPr>
        <w:t>日起）</w:t>
      </w:r>
    </w:p>
    <w:p w14:paraId="129B7270" w14:textId="77CF097D" w:rsidR="006C08D3" w:rsidRPr="00257FA8"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2019</w:t>
      </w:r>
      <w:r>
        <w:rPr>
          <w:rStyle w:val="SetNameChar"/>
          <w:rFonts w:cs="宋体" w:hint="eastAsia"/>
          <w:sz w:val="18"/>
          <w:szCs w:val="18"/>
          <w:lang w:eastAsia="zh-CN"/>
        </w:rPr>
        <w:t>核心系列</w:t>
      </w:r>
      <w:r>
        <w:rPr>
          <w:rStyle w:val="SetNameChar"/>
          <w:rFonts w:cs="宋体" w:hint="eastAsia"/>
          <w:i w:val="0"/>
          <w:sz w:val="18"/>
          <w:szCs w:val="18"/>
          <w:lang w:eastAsia="zh-CN"/>
        </w:rPr>
        <w:t>（</w:t>
      </w:r>
      <w:r>
        <w:rPr>
          <w:rStyle w:val="SetNameChar"/>
          <w:rFonts w:cs="宋体" w:hint="eastAsia"/>
          <w:i w:val="0"/>
          <w:sz w:val="18"/>
          <w:szCs w:val="18"/>
          <w:lang w:eastAsia="zh-CN"/>
        </w:rPr>
        <w:t>2018</w:t>
      </w:r>
      <w:r>
        <w:rPr>
          <w:rStyle w:val="SetNameChar"/>
          <w:rFonts w:cs="宋体" w:hint="eastAsia"/>
          <w:i w:val="0"/>
          <w:sz w:val="18"/>
          <w:szCs w:val="18"/>
          <w:lang w:eastAsia="zh-CN"/>
        </w:rPr>
        <w:t>年</w:t>
      </w:r>
      <w:r>
        <w:rPr>
          <w:rStyle w:val="SetNameChar"/>
          <w:rFonts w:cs="宋体" w:hint="eastAsia"/>
          <w:i w:val="0"/>
          <w:sz w:val="18"/>
          <w:szCs w:val="18"/>
          <w:lang w:eastAsia="zh-CN"/>
        </w:rPr>
        <w:t>7</w:t>
      </w:r>
      <w:r>
        <w:rPr>
          <w:rStyle w:val="SetNameChar"/>
          <w:rFonts w:cs="宋体" w:hint="eastAsia"/>
          <w:i w:val="0"/>
          <w:sz w:val="18"/>
          <w:szCs w:val="18"/>
          <w:lang w:eastAsia="zh-CN"/>
        </w:rPr>
        <w:t>月</w:t>
      </w:r>
      <w:r>
        <w:rPr>
          <w:rStyle w:val="SetNameChar"/>
          <w:rFonts w:cs="宋体" w:hint="eastAsia"/>
          <w:i w:val="0"/>
          <w:sz w:val="18"/>
          <w:szCs w:val="18"/>
          <w:lang w:eastAsia="zh-CN"/>
        </w:rPr>
        <w:t>20</w:t>
      </w:r>
      <w:r>
        <w:rPr>
          <w:rStyle w:val="SetNameChar"/>
          <w:rFonts w:cs="宋体" w:hint="eastAsia"/>
          <w:i w:val="0"/>
          <w:sz w:val="18"/>
          <w:szCs w:val="18"/>
          <w:lang w:eastAsia="zh-CN"/>
        </w:rPr>
        <w:t>日起）</w:t>
      </w:r>
    </w:p>
    <w:p w14:paraId="7153823C" w14:textId="5DF36F43" w:rsidR="00EB3EA8" w:rsidRPr="006C08D3" w:rsidRDefault="00EB3EA8" w:rsidP="00EB3EA8">
      <w:pPr>
        <w:pStyle w:val="LongBulletedList"/>
        <w:numPr>
          <w:ilvl w:val="0"/>
          <w:numId w:val="0"/>
        </w:numPr>
        <w:ind w:left="1077"/>
        <w:rPr>
          <w:rStyle w:val="SetNameChar"/>
          <w:rFonts w:cs="宋体"/>
          <w:i w:val="0"/>
          <w:lang w:eastAsia="zh-CN"/>
        </w:rPr>
        <w:sectPr w:rsidR="00EB3EA8" w:rsidRPr="006C08D3"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29CD8C7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血辫妖精</w:t>
      </w:r>
      <w:r w:rsidRPr="005A2489">
        <w:rPr>
          <w:rFonts w:hint="eastAsia"/>
          <w:sz w:val="18"/>
          <w:szCs w:val="18"/>
          <w:lang w:eastAsia="zh-CN"/>
        </w:rPr>
        <w:t>/Bloodbraid Elf</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5F57542D" w:rsidR="0084609F" w:rsidRPr="005A2489" w:rsidRDefault="0084609F" w:rsidP="00831F96">
      <w:pPr>
        <w:pStyle w:val="LongBulletedList"/>
        <w:numPr>
          <w:ilvl w:val="0"/>
          <w:numId w:val="36"/>
        </w:numPr>
        <w:ind w:left="1077" w:hanging="357"/>
        <w:rPr>
          <w:sz w:val="18"/>
          <w:szCs w:val="18"/>
        </w:rPr>
      </w:pPr>
      <w:bookmarkStart w:id="64" w:name="_Hlk483942601"/>
      <w:r>
        <w:rPr>
          <w:rFonts w:hint="eastAsia"/>
          <w:sz w:val="18"/>
          <w:szCs w:val="18"/>
          <w:lang w:eastAsia="zh-CN"/>
        </w:rPr>
        <w:t>吉塔夏探刺</w:t>
      </w:r>
      <w:r>
        <w:rPr>
          <w:rFonts w:hint="eastAsia"/>
          <w:sz w:val="18"/>
          <w:szCs w:val="18"/>
          <w:lang w:eastAsia="zh-CN"/>
        </w:rPr>
        <w:t>/Gitaxian Probe</w:t>
      </w:r>
      <w:bookmarkEnd w:id="64"/>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748B3D0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多重创生</w:t>
      </w:r>
      <w:r w:rsidRPr="005A2489">
        <w:rPr>
          <w:rFonts w:hint="eastAsia"/>
          <w:sz w:val="18"/>
          <w:szCs w:val="18"/>
          <w:lang w:eastAsia="zh-CN"/>
        </w:rPr>
        <w:t>/Hypergenesis</w:t>
      </w:r>
    </w:p>
    <w:p w14:paraId="1CB1A41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心灵塑师杰斯</w:t>
      </w:r>
      <w:r w:rsidRPr="005A2489">
        <w:rPr>
          <w:rFonts w:hint="eastAsia"/>
          <w:sz w:val="18"/>
          <w:szCs w:val="18"/>
          <w:lang w:eastAsia="zh-CN"/>
        </w:rPr>
        <w:t>/Jace, the Mind Sculptor</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Default="00831F96" w:rsidP="00831F96">
      <w:pPr>
        <w:pStyle w:val="LongBulletedList"/>
        <w:numPr>
          <w:ilvl w:val="0"/>
          <w:numId w:val="0"/>
        </w:numPr>
        <w:rPr>
          <w:sz w:val="18"/>
          <w:szCs w:val="18"/>
        </w:rPr>
      </w:pPr>
    </w:p>
    <w:p w14:paraId="63C098FD" w14:textId="77777777" w:rsidR="00DE5BF6" w:rsidRPr="004F0F90" w:rsidRDefault="00DE5BF6" w:rsidP="00831F96">
      <w:pPr>
        <w:pStyle w:val="LongBulletedList"/>
        <w:numPr>
          <w:ilvl w:val="0"/>
          <w:numId w:val="0"/>
        </w:numPr>
        <w:rPr>
          <w:lang w:eastAsia="zh-CN"/>
        </w:rPr>
        <w:sectPr w:rsidR="00DE5BF6" w:rsidRPr="004F0F90">
          <w:type w:val="continuous"/>
          <w:pgSz w:w="12240" w:h="15840"/>
          <w:pgMar w:top="1440" w:right="1080" w:bottom="1440" w:left="1080" w:header="720" w:footer="720" w:gutter="0"/>
          <w:cols w:num="2" w:space="720"/>
          <w:docGrid w:linePitch="360"/>
        </w:sectPr>
      </w:pPr>
    </w:p>
    <w:p w14:paraId="08FFC1B8" w14:textId="5EF96220" w:rsidR="00831F96" w:rsidRPr="004F0F90" w:rsidRDefault="00831F96" w:rsidP="0032230C">
      <w:pPr>
        <w:pStyle w:val="SubsectionHeading"/>
      </w:pPr>
      <w:bookmarkStart w:id="65" w:name="_Toc501450378"/>
      <w:r w:rsidRPr="004F0F90">
        <w:lastRenderedPageBreak/>
        <w:t>6.5</w:t>
      </w:r>
      <w:r w:rsidRPr="004F0F90">
        <w:tab/>
      </w:r>
      <w:r w:rsidRPr="004F0F90">
        <w:rPr>
          <w:rFonts w:hint="eastAsia"/>
        </w:rPr>
        <w:t>特选赛制套牌构组</w:t>
      </w:r>
      <w:bookmarkEnd w:id="65"/>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Sewers of Estark</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5A5894DB" w:rsidR="004F799A" w:rsidRDefault="004F799A" w:rsidP="00831F96">
      <w:pPr>
        <w:pStyle w:val="BulletedList"/>
        <w:numPr>
          <w:ilvl w:val="0"/>
          <w:numId w:val="36"/>
        </w:numPr>
        <w:ind w:left="1083"/>
        <w:rPr>
          <w:lang w:eastAsia="zh-CN"/>
        </w:rPr>
      </w:pPr>
      <w:r>
        <w:rPr>
          <w:rFonts w:hint="eastAsia"/>
          <w:lang w:eastAsia="zh-CN"/>
        </w:rPr>
        <w:lastRenderedPageBreak/>
        <w:t>所有牌张类别为“诡局”的牌（共</w:t>
      </w:r>
      <w:r>
        <w:rPr>
          <w:rFonts w:hint="eastAsia"/>
          <w:lang w:eastAsia="zh-CN"/>
        </w:rPr>
        <w:t>25</w:t>
      </w:r>
      <w:r>
        <w:rPr>
          <w:rFonts w:hint="eastAsia"/>
          <w:lang w:eastAsia="zh-CN"/>
        </w:rPr>
        <w:t>张）</w:t>
      </w:r>
    </w:p>
    <w:p w14:paraId="13537FBC" w14:textId="0FC92659" w:rsidR="004F799A" w:rsidRDefault="004F799A" w:rsidP="00831F96">
      <w:pPr>
        <w:pStyle w:val="BulletedList"/>
        <w:numPr>
          <w:ilvl w:val="0"/>
          <w:numId w:val="36"/>
        </w:numPr>
        <w:ind w:left="1083"/>
        <w:rPr>
          <w:lang w:eastAsia="zh-CN"/>
        </w:rPr>
      </w:pPr>
      <w:r>
        <w:rPr>
          <w:rFonts w:hint="eastAsia"/>
          <w:lang w:eastAsia="zh-CN"/>
        </w:rPr>
        <w:t>所有提及“赌注”的牌（共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lastRenderedPageBreak/>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3E91B431"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/Gitaxian Probe</w:t>
      </w:r>
    </w:p>
    <w:p w14:paraId="0978450C" w14:textId="64EF0F1F"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40F589B" w14:textId="612A8B56" w:rsidR="00444B76" w:rsidRPr="004F0F90" w:rsidRDefault="00444B76" w:rsidP="00831F96">
      <w:pPr>
        <w:pStyle w:val="LongBulletedList"/>
        <w:numPr>
          <w:ilvl w:val="0"/>
          <w:numId w:val="36"/>
        </w:numPr>
        <w:ind w:left="1077" w:hanging="357"/>
      </w:pPr>
      <w:r>
        <w:rPr>
          <w:rFonts w:hint="eastAsia"/>
          <w:lang w:eastAsia="zh-CN"/>
        </w:rPr>
        <w:t>寺院明师</w:t>
      </w:r>
      <w:r>
        <w:rPr>
          <w:lang w:eastAsia="zh-CN"/>
        </w:rPr>
        <w:t>/Monastery Mentor</w:t>
      </w:r>
    </w:p>
    <w:p w14:paraId="6F72F016" w14:textId="77777777" w:rsidR="00831F96" w:rsidRPr="004F0F90" w:rsidRDefault="00831F96" w:rsidP="00831F96">
      <w:pPr>
        <w:pStyle w:val="LongBulletedList"/>
        <w:numPr>
          <w:ilvl w:val="0"/>
          <w:numId w:val="36"/>
        </w:numPr>
        <w:ind w:left="1077" w:hanging="357"/>
      </w:pPr>
      <w:r w:rsidRPr="004F0F90">
        <w:lastRenderedPageBreak/>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4F1290F3" w14:textId="49D22559" w:rsidR="00444B76" w:rsidRPr="004F0F90" w:rsidRDefault="00444B76" w:rsidP="00831F96">
      <w:pPr>
        <w:pStyle w:val="LongBulletedList"/>
        <w:numPr>
          <w:ilvl w:val="0"/>
          <w:numId w:val="36"/>
        </w:numPr>
        <w:ind w:left="1077" w:hanging="357"/>
      </w:pPr>
      <w:r>
        <w:rPr>
          <w:rFonts w:hint="eastAsia"/>
          <w:lang w:eastAsia="zh-CN"/>
        </w:rPr>
        <w:t>紫水晶刺</w:t>
      </w:r>
      <w:r>
        <w:rPr>
          <w:lang w:eastAsia="zh-CN"/>
        </w:rPr>
        <w:t>/Thorn of Amethyst</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1DEFAE70"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1E86AEDD" w14:textId="60CCEF0D" w:rsidR="009C50BA" w:rsidRDefault="009C50BA" w:rsidP="009C50BA">
      <w:pPr>
        <w:pStyle w:val="LongBulletedList"/>
        <w:numPr>
          <w:ilvl w:val="0"/>
          <w:numId w:val="0"/>
        </w:numPr>
      </w:pPr>
    </w:p>
    <w:p w14:paraId="0F03AFC5" w14:textId="77777777" w:rsidR="000847D1" w:rsidRPr="004F0F90" w:rsidRDefault="000847D1" w:rsidP="009C50BA">
      <w:pPr>
        <w:pStyle w:val="LongBulletedList"/>
        <w:numPr>
          <w:ilvl w:val="0"/>
          <w:numId w:val="0"/>
        </w:numPr>
        <w:rPr>
          <w:lang w:eastAsia="zh-CN"/>
        </w:rPr>
        <w:sectPr w:rsidR="000847D1"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6" w:name="_Toc501450379"/>
      <w:r w:rsidRPr="004F0F90">
        <w:lastRenderedPageBreak/>
        <w:t>6.6</w:t>
      </w:r>
      <w:r w:rsidRPr="004F0F90">
        <w:tab/>
      </w:r>
      <w:r w:rsidRPr="004F0F90">
        <w:rPr>
          <w:rFonts w:hint="eastAsia"/>
        </w:rPr>
        <w:t>薪传赛制套牌构组</w:t>
      </w:r>
      <w:bookmarkEnd w:id="66"/>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7777777" w:rsidR="004F799A" w:rsidRPr="004F799A" w:rsidRDefault="004F799A" w:rsidP="004F799A">
      <w:pPr>
        <w:pStyle w:val="LongBulletedList"/>
        <w:ind w:left="1077" w:hanging="357"/>
        <w:rPr>
          <w:lang w:eastAsia="zh-CN"/>
        </w:rPr>
      </w:pPr>
      <w:r w:rsidRPr="004F799A">
        <w:rPr>
          <w:lang w:eastAsia="zh-CN"/>
        </w:rPr>
        <w:lastRenderedPageBreak/>
        <w:t>所有牌张类别为</w:t>
      </w:r>
      <w:r w:rsidRPr="004F799A">
        <w:rPr>
          <w:rFonts w:hint="eastAsia"/>
          <w:lang w:eastAsia="zh-CN"/>
        </w:rPr>
        <w:t>“诡局”的牌（共</w:t>
      </w:r>
      <w:r w:rsidRPr="004F799A">
        <w:rPr>
          <w:rFonts w:hint="eastAsia"/>
          <w:lang w:eastAsia="zh-CN"/>
        </w:rPr>
        <w:t>25</w:t>
      </w:r>
      <w:r w:rsidRPr="004F799A">
        <w:rPr>
          <w:rFonts w:hint="eastAsia"/>
          <w:lang w:eastAsia="zh-CN"/>
        </w:rPr>
        <w:t>张）</w:t>
      </w:r>
    </w:p>
    <w:p w14:paraId="5BC22D49" w14:textId="522A1A66"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Pr>
          <w:rFonts w:hint="eastAsia"/>
          <w:lang w:eastAsia="zh-CN"/>
        </w:rPr>
        <w:t>“赌注”</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470A5053"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lastRenderedPageBreak/>
        <w:br w:type="page"/>
      </w:r>
    </w:p>
    <w:p w14:paraId="1D2D9AD3" w14:textId="042D192E" w:rsidR="00831F96" w:rsidRPr="004F0F90" w:rsidRDefault="00831F96" w:rsidP="0032230C">
      <w:pPr>
        <w:pStyle w:val="SubsectionHeading"/>
      </w:pPr>
      <w:bookmarkStart w:id="67" w:name="_Toc501450380"/>
      <w:r w:rsidRPr="004F0F90">
        <w:lastRenderedPageBreak/>
        <w:t>6.7</w:t>
      </w:r>
      <w:r w:rsidRPr="004F0F90">
        <w:tab/>
      </w:r>
      <w:r w:rsidRPr="004F0F90">
        <w:rPr>
          <w:rFonts w:hint="eastAsia"/>
        </w:rPr>
        <w:t>环境</w:t>
      </w:r>
      <w:r w:rsidR="0032230C">
        <w:rPr>
          <w:rFonts w:hint="eastAsia"/>
        </w:rPr>
        <w:t>构组</w:t>
      </w:r>
      <w:r w:rsidRPr="004F0F90">
        <w:rPr>
          <w:rFonts w:hint="eastAsia"/>
        </w:rPr>
        <w:t>赛制套牌构组</w:t>
      </w:r>
      <w:bookmarkEnd w:id="67"/>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70882A0E" w14:textId="7F80912D" w:rsidR="000847D1" w:rsidRDefault="000847D1" w:rsidP="004F799A">
      <w:pPr>
        <w:pStyle w:val="BulletedList"/>
        <w:numPr>
          <w:ilvl w:val="0"/>
          <w:numId w:val="36"/>
        </w:numPr>
        <w:ind w:left="1077" w:hanging="357"/>
        <w:rPr>
          <w:rStyle w:val="SetNameChar"/>
          <w:sz w:val="20"/>
          <w:szCs w:val="21"/>
          <w:lang w:eastAsia="zh-CN"/>
        </w:rPr>
      </w:pPr>
      <w:r>
        <w:rPr>
          <w:rStyle w:val="SetNameChar"/>
          <w:rFonts w:hint="eastAsia"/>
          <w:sz w:val="20"/>
          <w:szCs w:val="21"/>
          <w:lang w:eastAsia="zh-CN"/>
        </w:rPr>
        <w:t>依夏兰</w:t>
      </w:r>
      <w:r w:rsidRPr="000847D1">
        <w:rPr>
          <w:rStyle w:val="SetNameChar"/>
          <w:rFonts w:hint="eastAsia"/>
          <w:i w:val="0"/>
          <w:sz w:val="20"/>
          <w:szCs w:val="21"/>
          <w:lang w:eastAsia="zh-CN"/>
        </w:rPr>
        <w:t>环境</w:t>
      </w:r>
      <w:r>
        <w:rPr>
          <w:rStyle w:val="SetNameChar"/>
          <w:rFonts w:hint="eastAsia"/>
          <w:i w:val="0"/>
          <w:sz w:val="20"/>
          <w:szCs w:val="21"/>
          <w:lang w:eastAsia="zh-CN"/>
        </w:rPr>
        <w:t>（</w:t>
      </w:r>
      <w:r w:rsidRPr="000847D1">
        <w:rPr>
          <w:rStyle w:val="SetNameChar"/>
          <w:rFonts w:hint="eastAsia"/>
          <w:i w:val="0"/>
          <w:sz w:val="20"/>
          <w:szCs w:val="21"/>
          <w:lang w:eastAsia="zh-CN"/>
        </w:rPr>
        <w:t>依夏兰</w:t>
      </w:r>
      <w:r w:rsidRPr="000847D1">
        <w:rPr>
          <w:rStyle w:val="SetNameChar"/>
          <w:i w:val="0"/>
          <w:sz w:val="20"/>
          <w:szCs w:val="21"/>
          <w:lang w:eastAsia="zh-CN"/>
        </w:rPr>
        <w:t>[</w:t>
      </w:r>
      <w:r>
        <w:rPr>
          <w:rStyle w:val="SetNameChar"/>
          <w:rFonts w:hint="eastAsia"/>
          <w:i w:val="0"/>
          <w:sz w:val="20"/>
          <w:szCs w:val="21"/>
          <w:lang w:eastAsia="zh-CN"/>
        </w:rPr>
        <w:t>2017</w:t>
      </w:r>
      <w:r>
        <w:rPr>
          <w:rStyle w:val="SetNameChar"/>
          <w:rFonts w:hint="eastAsia"/>
          <w:i w:val="0"/>
          <w:sz w:val="20"/>
          <w:szCs w:val="21"/>
          <w:lang w:eastAsia="zh-CN"/>
        </w:rPr>
        <w:t>年</w:t>
      </w:r>
      <w:r>
        <w:rPr>
          <w:rStyle w:val="SetNameChar"/>
          <w:rFonts w:hint="eastAsia"/>
          <w:i w:val="0"/>
          <w:sz w:val="20"/>
          <w:szCs w:val="21"/>
          <w:lang w:eastAsia="zh-CN"/>
        </w:rPr>
        <w:t>9</w:t>
      </w:r>
      <w:r>
        <w:rPr>
          <w:rStyle w:val="SetNameChar"/>
          <w:rFonts w:hint="eastAsia"/>
          <w:i w:val="0"/>
          <w:sz w:val="20"/>
          <w:szCs w:val="21"/>
          <w:lang w:eastAsia="zh-CN"/>
        </w:rPr>
        <w:t>月</w:t>
      </w:r>
      <w:r>
        <w:rPr>
          <w:rStyle w:val="SetNameChar"/>
          <w:rFonts w:hint="eastAsia"/>
          <w:i w:val="0"/>
          <w:sz w:val="20"/>
          <w:szCs w:val="21"/>
          <w:lang w:eastAsia="zh-CN"/>
        </w:rPr>
        <w:t>29</w:t>
      </w:r>
      <w:r>
        <w:rPr>
          <w:rStyle w:val="SetNameChar"/>
          <w:rFonts w:hint="eastAsia"/>
          <w:i w:val="0"/>
          <w:sz w:val="20"/>
          <w:szCs w:val="21"/>
          <w:lang w:eastAsia="zh-CN"/>
        </w:rPr>
        <w:t>日起</w:t>
      </w:r>
      <w:r w:rsidRPr="000847D1">
        <w:rPr>
          <w:rStyle w:val="SetNameChar"/>
          <w:i w:val="0"/>
          <w:sz w:val="20"/>
          <w:szCs w:val="21"/>
          <w:lang w:eastAsia="zh-CN"/>
        </w:rPr>
        <w:t>]</w:t>
      </w:r>
      <w:r>
        <w:rPr>
          <w:rStyle w:val="SetNameChar"/>
          <w:rFonts w:hint="eastAsia"/>
          <w:i w:val="0"/>
          <w:sz w:val="20"/>
          <w:szCs w:val="21"/>
          <w:lang w:eastAsia="zh-CN"/>
        </w:rPr>
        <w:t>、决胜依夏兰</w:t>
      </w:r>
      <w:r>
        <w:rPr>
          <w:rStyle w:val="SetNameChar"/>
          <w:i w:val="0"/>
          <w:sz w:val="20"/>
          <w:szCs w:val="21"/>
          <w:lang w:eastAsia="zh-CN"/>
        </w:rPr>
        <w:t>[</w:t>
      </w:r>
      <w:r>
        <w:rPr>
          <w:rStyle w:val="SetNameChar"/>
          <w:rFonts w:hint="eastAsia"/>
          <w:i w:val="0"/>
          <w:sz w:val="20"/>
          <w:szCs w:val="21"/>
          <w:lang w:eastAsia="zh-CN"/>
        </w:rPr>
        <w:t>2018</w:t>
      </w:r>
      <w:r>
        <w:rPr>
          <w:rStyle w:val="SetNameChar"/>
          <w:rFonts w:hint="eastAsia"/>
          <w:i w:val="0"/>
          <w:sz w:val="20"/>
          <w:szCs w:val="21"/>
          <w:lang w:eastAsia="zh-CN"/>
        </w:rPr>
        <w:t>年</w:t>
      </w:r>
      <w:r>
        <w:rPr>
          <w:rStyle w:val="SetNameChar"/>
          <w:rFonts w:hint="eastAsia"/>
          <w:i w:val="0"/>
          <w:sz w:val="20"/>
          <w:szCs w:val="21"/>
          <w:lang w:eastAsia="zh-CN"/>
        </w:rPr>
        <w:t>1</w:t>
      </w:r>
      <w:r>
        <w:rPr>
          <w:rStyle w:val="SetNameChar"/>
          <w:rFonts w:hint="eastAsia"/>
          <w:i w:val="0"/>
          <w:sz w:val="20"/>
          <w:szCs w:val="21"/>
          <w:lang w:eastAsia="zh-CN"/>
        </w:rPr>
        <w:t>月</w:t>
      </w:r>
      <w:r>
        <w:rPr>
          <w:rStyle w:val="SetNameChar"/>
          <w:rFonts w:hint="eastAsia"/>
          <w:i w:val="0"/>
          <w:sz w:val="20"/>
          <w:szCs w:val="21"/>
          <w:lang w:eastAsia="zh-CN"/>
        </w:rPr>
        <w:t>19</w:t>
      </w:r>
      <w:r>
        <w:rPr>
          <w:rStyle w:val="SetNameChar"/>
          <w:rFonts w:hint="eastAsia"/>
          <w:i w:val="0"/>
          <w:sz w:val="20"/>
          <w:szCs w:val="21"/>
          <w:lang w:eastAsia="zh-CN"/>
        </w:rPr>
        <w:t>日起</w:t>
      </w:r>
      <w:r>
        <w:rPr>
          <w:rStyle w:val="SetNameChar"/>
          <w:i w:val="0"/>
          <w:sz w:val="20"/>
          <w:szCs w:val="21"/>
          <w:lang w:eastAsia="zh-CN"/>
        </w:rPr>
        <w:t>]</w:t>
      </w:r>
      <w:r>
        <w:rPr>
          <w:rStyle w:val="SetNameChar"/>
          <w:rFonts w:hint="eastAsia"/>
          <w:i w:val="0"/>
          <w:sz w:val="20"/>
          <w:szCs w:val="21"/>
          <w:lang w:eastAsia="zh-CN"/>
        </w:rPr>
        <w:t>）</w:t>
      </w:r>
    </w:p>
    <w:p w14:paraId="4F260CC9" w14:textId="6B2D7F8C" w:rsidR="00EB3EA8" w:rsidRDefault="00EB3EA8" w:rsidP="004F799A">
      <w:pPr>
        <w:pStyle w:val="BulletedList"/>
        <w:numPr>
          <w:ilvl w:val="0"/>
          <w:numId w:val="36"/>
        </w:numPr>
        <w:ind w:left="1077" w:hanging="357"/>
        <w:rPr>
          <w:rStyle w:val="SetNameChar"/>
          <w:sz w:val="20"/>
          <w:szCs w:val="21"/>
          <w:lang w:eastAsia="zh-CN"/>
        </w:rPr>
      </w:pPr>
      <w:r>
        <w:rPr>
          <w:rStyle w:val="SetNameChar"/>
          <w:rFonts w:hint="eastAsia"/>
          <w:sz w:val="20"/>
          <w:szCs w:val="21"/>
          <w:lang w:eastAsia="zh-CN"/>
        </w:rPr>
        <w:t>阿芒凯</w:t>
      </w:r>
      <w:r w:rsidRPr="0084609F">
        <w:rPr>
          <w:rStyle w:val="SetNameChar"/>
          <w:rFonts w:hint="eastAsia"/>
          <w:i w:val="0"/>
          <w:sz w:val="20"/>
          <w:szCs w:val="21"/>
          <w:lang w:eastAsia="zh-CN"/>
        </w:rPr>
        <w:t>环境（</w:t>
      </w:r>
      <w:r>
        <w:rPr>
          <w:rStyle w:val="SetNameChar"/>
          <w:rFonts w:hint="eastAsia"/>
          <w:i w:val="0"/>
          <w:sz w:val="20"/>
          <w:szCs w:val="21"/>
          <w:lang w:eastAsia="zh-CN"/>
        </w:rPr>
        <w:t>阿芒凯、幻灭时刻</w:t>
      </w:r>
      <w:r w:rsidRPr="0084609F">
        <w:rPr>
          <w:rStyle w:val="SetNameChar"/>
          <w:rFonts w:hint="eastAsia"/>
          <w:i w:val="0"/>
          <w:sz w:val="20"/>
          <w:szCs w:val="21"/>
          <w:lang w:eastAsia="zh-CN"/>
        </w:rPr>
        <w:t>）</w:t>
      </w:r>
    </w:p>
    <w:p w14:paraId="7B4B6600" w14:textId="66B80AED" w:rsidR="004F799A" w:rsidRPr="0084609F" w:rsidRDefault="004F799A" w:rsidP="004F799A">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卡拉德许</w:t>
      </w:r>
      <w:r w:rsidRPr="0084609F">
        <w:rPr>
          <w:rStyle w:val="SetNameChar"/>
          <w:rFonts w:hint="eastAsia"/>
          <w:i w:val="0"/>
          <w:sz w:val="20"/>
          <w:szCs w:val="21"/>
          <w:lang w:eastAsia="zh-CN"/>
        </w:rPr>
        <w:t>环境（卡拉德许、乙太之乱）</w:t>
      </w:r>
    </w:p>
    <w:p w14:paraId="550D9C33" w14:textId="14F034D8" w:rsidR="00382E34" w:rsidRPr="0084609F" w:rsidRDefault="00382E34"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依尼翠暗影</w:t>
      </w:r>
      <w:r w:rsidRPr="0084609F">
        <w:rPr>
          <w:rStyle w:val="SetNameChar"/>
          <w:rFonts w:hint="eastAsia"/>
          <w:i w:val="0"/>
          <w:sz w:val="20"/>
          <w:szCs w:val="21"/>
          <w:lang w:eastAsia="zh-CN"/>
        </w:rPr>
        <w:t>环境（依尼翠暗影</w:t>
      </w:r>
      <w:r w:rsidR="009C50BA" w:rsidRPr="0084609F">
        <w:rPr>
          <w:rStyle w:val="SetNameChar"/>
          <w:rFonts w:hint="eastAsia"/>
          <w:i w:val="0"/>
          <w:sz w:val="20"/>
          <w:szCs w:val="21"/>
          <w:lang w:eastAsia="zh-CN"/>
        </w:rPr>
        <w:t>、异月传奇</w:t>
      </w:r>
      <w:r w:rsidRPr="0084609F">
        <w:rPr>
          <w:rStyle w:val="SetNameChar"/>
          <w:rFonts w:hint="eastAsia"/>
          <w:i w:val="0"/>
          <w:sz w:val="20"/>
          <w:szCs w:val="21"/>
          <w:lang w:eastAsia="zh-CN"/>
        </w:rPr>
        <w:t>）</w:t>
      </w:r>
    </w:p>
    <w:p w14:paraId="67229308" w14:textId="10A05FE5" w:rsidR="000866C8" w:rsidRPr="0084609F" w:rsidRDefault="000866C8"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再战赞迪卡</w:t>
      </w:r>
      <w:r w:rsidRPr="0084609F">
        <w:rPr>
          <w:rStyle w:val="SetNameChar"/>
          <w:rFonts w:hint="eastAsia"/>
          <w:i w:val="0"/>
          <w:sz w:val="20"/>
          <w:szCs w:val="21"/>
          <w:lang w:eastAsia="zh-CN"/>
        </w:rPr>
        <w:t>环境（再战赞迪卡、守护者誓约）</w:t>
      </w:r>
    </w:p>
    <w:p w14:paraId="4A3FE313" w14:textId="24BFA4D0"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鞑契</w:t>
      </w:r>
      <w:r w:rsidRPr="0084609F">
        <w:rPr>
          <w:rStyle w:val="SetNameChar"/>
          <w:sz w:val="20"/>
          <w:szCs w:val="21"/>
          <w:lang w:eastAsia="zh-CN"/>
        </w:rPr>
        <w:t>可汗</w:t>
      </w:r>
      <w:r w:rsidRPr="0084609F">
        <w:rPr>
          <w:rStyle w:val="SetNameChar"/>
          <w:rFonts w:hint="eastAsia"/>
          <w:i w:val="0"/>
          <w:sz w:val="20"/>
          <w:szCs w:val="21"/>
          <w:lang w:eastAsia="zh-CN"/>
        </w:rPr>
        <w:t>环境</w:t>
      </w:r>
      <w:r w:rsidRPr="0084609F">
        <w:rPr>
          <w:rStyle w:val="SetNameChar"/>
          <w:i w:val="0"/>
          <w:sz w:val="20"/>
          <w:szCs w:val="21"/>
          <w:lang w:eastAsia="zh-CN"/>
        </w:rPr>
        <w:t>（</w:t>
      </w:r>
      <w:r w:rsidRPr="0084609F">
        <w:rPr>
          <w:rStyle w:val="SetNameChar"/>
          <w:rFonts w:hint="eastAsia"/>
          <w:i w:val="0"/>
          <w:sz w:val="20"/>
          <w:szCs w:val="21"/>
          <w:lang w:eastAsia="zh-CN"/>
        </w:rPr>
        <w:t>鞑契</w:t>
      </w:r>
      <w:r w:rsidRPr="0084609F">
        <w:rPr>
          <w:rStyle w:val="SetNameChar"/>
          <w:i w:val="0"/>
          <w:sz w:val="20"/>
          <w:szCs w:val="21"/>
          <w:lang w:eastAsia="zh-CN"/>
        </w:rPr>
        <w:t>可汗</w:t>
      </w:r>
      <w:r w:rsidRPr="0084609F">
        <w:rPr>
          <w:rStyle w:val="SetNameChar"/>
          <w:rFonts w:hint="eastAsia"/>
          <w:i w:val="0"/>
          <w:sz w:val="20"/>
          <w:szCs w:val="21"/>
          <w:lang w:eastAsia="zh-CN"/>
        </w:rPr>
        <w:t>、龙命殊途、鞑契龙王</w:t>
      </w:r>
      <w:r w:rsidRPr="0084609F">
        <w:rPr>
          <w:rStyle w:val="SetNameChar"/>
          <w:i w:val="0"/>
          <w:sz w:val="20"/>
          <w:szCs w:val="21"/>
          <w:lang w:eastAsia="zh-CN"/>
        </w:rPr>
        <w:t>）</w:t>
      </w:r>
    </w:p>
    <w:p w14:paraId="0FF72613"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塞洛斯</w:t>
      </w:r>
      <w:r w:rsidRPr="0084609F">
        <w:rPr>
          <w:rStyle w:val="SetNameChar"/>
          <w:rFonts w:hint="eastAsia"/>
          <w:i w:val="0"/>
          <w:sz w:val="20"/>
          <w:szCs w:val="21"/>
          <w:lang w:eastAsia="zh-CN"/>
        </w:rPr>
        <w:t>环境（塞洛斯、天神创生、尼兹之旅）</w:t>
      </w:r>
    </w:p>
    <w:p w14:paraId="177C5609"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再访拉尼卡</w:t>
      </w:r>
      <w:r w:rsidRPr="0084609F">
        <w:rPr>
          <w:rStyle w:val="SetNameChar"/>
          <w:rFonts w:hint="eastAsia"/>
          <w:i w:val="0"/>
          <w:sz w:val="20"/>
          <w:szCs w:val="21"/>
          <w:lang w:eastAsia="zh-CN"/>
        </w:rPr>
        <w:t>环境（再访拉尼卡、兵临古城、巨龙迷城）</w:t>
      </w:r>
    </w:p>
    <w:p w14:paraId="17FD546A"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w:t>
      </w:r>
      <w:r w:rsidRPr="0084609F">
        <w:rPr>
          <w:rStyle w:val="SetNameChar"/>
          <w:rFonts w:cs="宋体" w:hint="eastAsia"/>
          <w:sz w:val="20"/>
          <w:szCs w:val="21"/>
          <w:lang w:eastAsia="zh-CN"/>
        </w:rPr>
        <w:t>-</w:t>
      </w:r>
      <w:r w:rsidRPr="0084609F">
        <w:rPr>
          <w:rStyle w:val="SetNameChar"/>
          <w:rFonts w:cs="宋体" w:hint="eastAsia"/>
          <w:sz w:val="20"/>
          <w:szCs w:val="21"/>
          <w:lang w:eastAsia="zh-CN"/>
        </w:rPr>
        <w:t>艾维欣重临</w:t>
      </w:r>
      <w:r w:rsidRPr="0084609F">
        <w:rPr>
          <w:rStyle w:val="SetNameChar"/>
          <w:rFonts w:hint="eastAsia"/>
          <w:i w:val="0"/>
          <w:sz w:val="20"/>
          <w:szCs w:val="21"/>
          <w:lang w:eastAsia="zh-CN"/>
        </w:rPr>
        <w:t>环境（依尼翠、黑影笼罩、艾维欣重临）</w:t>
      </w:r>
    </w:p>
    <w:p w14:paraId="6C9C2260"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秘罗地创痕</w:t>
      </w:r>
      <w:r w:rsidRPr="0084609F">
        <w:rPr>
          <w:rStyle w:val="SetNameChar"/>
          <w:rFonts w:hint="eastAsia"/>
          <w:i w:val="0"/>
          <w:sz w:val="20"/>
          <w:szCs w:val="21"/>
          <w:lang w:eastAsia="zh-CN"/>
        </w:rPr>
        <w:t>环境（秘罗地创痕、围攻秘罗地、新非瑞克西亚）</w:t>
      </w:r>
    </w:p>
    <w:p w14:paraId="3CDF9BBC"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赞迪卡</w:t>
      </w:r>
      <w:r w:rsidRPr="0084609F">
        <w:rPr>
          <w:rStyle w:val="SetNameChar"/>
          <w:rFonts w:hint="eastAsia"/>
          <w:sz w:val="20"/>
          <w:szCs w:val="21"/>
          <w:lang w:eastAsia="zh-CN"/>
        </w:rPr>
        <w:t>-</w:t>
      </w:r>
      <w:r w:rsidRPr="0084609F">
        <w:rPr>
          <w:rStyle w:val="SetNameChar"/>
          <w:rFonts w:hint="eastAsia"/>
          <w:sz w:val="20"/>
          <w:szCs w:val="21"/>
          <w:lang w:eastAsia="zh-CN"/>
        </w:rPr>
        <w:t>奥札奇再起</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赞迪卡</w:t>
      </w:r>
      <w:r w:rsidRPr="0084609F">
        <w:rPr>
          <w:rFonts w:hint="eastAsia"/>
          <w:sz w:val="20"/>
          <w:szCs w:val="21"/>
          <w:lang w:eastAsia="zh-CN"/>
        </w:rPr>
        <w:t>、天地醒转、奥札奇再起）</w:t>
      </w:r>
    </w:p>
    <w:p w14:paraId="696653A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阿拉若断片</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阿拉若断片</w:t>
      </w:r>
      <w:r w:rsidRPr="0084609F">
        <w:rPr>
          <w:rFonts w:hint="eastAsia"/>
          <w:sz w:val="20"/>
          <w:szCs w:val="21"/>
          <w:lang w:eastAsia="zh-CN"/>
        </w:rPr>
        <w:t>、聚流、阿拉若新生）</w:t>
      </w:r>
    </w:p>
    <w:p w14:paraId="15A373F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洛温</w:t>
      </w:r>
      <w:r w:rsidRPr="0084609F">
        <w:rPr>
          <w:rStyle w:val="SetNameChar"/>
          <w:rFonts w:cs="宋体" w:hint="eastAsia"/>
          <w:i w:val="0"/>
          <w:sz w:val="20"/>
          <w:szCs w:val="21"/>
          <w:lang w:eastAsia="zh-CN"/>
        </w:rPr>
        <w:t>-</w:t>
      </w:r>
      <w:r w:rsidRPr="0084609F">
        <w:rPr>
          <w:rStyle w:val="SetNameChar"/>
          <w:rFonts w:hint="eastAsia"/>
          <w:sz w:val="20"/>
          <w:szCs w:val="21"/>
          <w:lang w:eastAsia="zh-CN"/>
        </w:rPr>
        <w:t>暗影荒原</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洛温</w:t>
      </w:r>
      <w:r w:rsidRPr="0084609F">
        <w:rPr>
          <w:rFonts w:hint="eastAsia"/>
          <w:sz w:val="20"/>
          <w:szCs w:val="21"/>
          <w:lang w:eastAsia="zh-CN"/>
        </w:rPr>
        <w:t>、晨光、暗影荒原、暮光）</w:t>
      </w:r>
    </w:p>
    <w:p w14:paraId="3AA4F68B"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时间漩涡</w:t>
      </w:r>
      <w:r w:rsidRPr="0084609F">
        <w:rPr>
          <w:sz w:val="20"/>
          <w:szCs w:val="21"/>
          <w:lang w:eastAsia="zh-CN"/>
        </w:rPr>
        <w:t>环境</w:t>
      </w:r>
      <w:r w:rsidRPr="0084609F">
        <w:rPr>
          <w:rFonts w:hint="eastAsia"/>
          <w:sz w:val="20"/>
          <w:szCs w:val="21"/>
          <w:lang w:eastAsia="zh-CN"/>
        </w:rPr>
        <w:t>（时间漩涡、时空混沌、预知将来）</w:t>
      </w:r>
    </w:p>
    <w:p w14:paraId="6592F93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拉尼卡</w:t>
      </w:r>
      <w:r w:rsidRPr="0084609F">
        <w:rPr>
          <w:sz w:val="20"/>
          <w:szCs w:val="21"/>
          <w:lang w:eastAsia="zh-CN"/>
        </w:rPr>
        <w:t>环境</w:t>
      </w:r>
      <w:r w:rsidRPr="0084609F">
        <w:rPr>
          <w:rFonts w:hint="eastAsia"/>
          <w:sz w:val="20"/>
          <w:szCs w:val="21"/>
          <w:lang w:eastAsia="zh-CN"/>
        </w:rPr>
        <w:t>（公会城拉尼卡、十会盟、纷争）</w:t>
      </w:r>
    </w:p>
    <w:p w14:paraId="527011E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神河</w:t>
      </w:r>
      <w:r w:rsidRPr="0084609F">
        <w:rPr>
          <w:sz w:val="20"/>
          <w:szCs w:val="21"/>
          <w:lang w:eastAsia="zh-CN"/>
        </w:rPr>
        <w:t>环境</w:t>
      </w:r>
      <w:r w:rsidRPr="0084609F">
        <w:rPr>
          <w:rFonts w:hint="eastAsia"/>
          <w:sz w:val="20"/>
          <w:szCs w:val="21"/>
          <w:lang w:eastAsia="zh-CN"/>
        </w:rPr>
        <w:t>（神河群英录、神河叛将谱、神河任侠传）</w:t>
      </w:r>
    </w:p>
    <w:p w14:paraId="306B404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秘罗地</w:t>
      </w:r>
      <w:r w:rsidRPr="0084609F">
        <w:rPr>
          <w:sz w:val="20"/>
          <w:szCs w:val="21"/>
          <w:lang w:eastAsia="zh-CN"/>
        </w:rPr>
        <w:t>环境</w:t>
      </w:r>
      <w:r w:rsidRPr="0084609F">
        <w:rPr>
          <w:rFonts w:hint="eastAsia"/>
          <w:sz w:val="20"/>
          <w:szCs w:val="21"/>
          <w:lang w:eastAsia="zh-CN"/>
        </w:rPr>
        <w:t>（秘罗地、玄铁、五色曙光）</w:t>
      </w:r>
    </w:p>
    <w:p w14:paraId="1D8DC59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石破天惊</w:t>
      </w:r>
      <w:r w:rsidRPr="0084609F">
        <w:rPr>
          <w:sz w:val="20"/>
          <w:szCs w:val="21"/>
          <w:lang w:eastAsia="zh-CN"/>
        </w:rPr>
        <w:t>环境</w:t>
      </w:r>
      <w:r w:rsidRPr="0084609F">
        <w:rPr>
          <w:rFonts w:hint="eastAsia"/>
          <w:sz w:val="20"/>
          <w:szCs w:val="21"/>
          <w:lang w:eastAsia="zh-CN"/>
        </w:rPr>
        <w:t>（石破天惊、万马千军、劫运降临）</w:t>
      </w:r>
    </w:p>
    <w:p w14:paraId="62E173D0"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奥德赛</w:t>
      </w:r>
      <w:r w:rsidRPr="0084609F">
        <w:rPr>
          <w:sz w:val="20"/>
          <w:szCs w:val="21"/>
          <w:lang w:eastAsia="zh-CN"/>
        </w:rPr>
        <w:t>环境</w:t>
      </w:r>
      <w:r w:rsidRPr="0084609F">
        <w:rPr>
          <w:rFonts w:hint="eastAsia"/>
          <w:sz w:val="20"/>
          <w:szCs w:val="21"/>
          <w:lang w:eastAsia="zh-CN"/>
        </w:rPr>
        <w:t>（奥德赛、绝境、神谴）</w:t>
      </w:r>
    </w:p>
    <w:p w14:paraId="7E24E37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大战役</w:t>
      </w:r>
      <w:r w:rsidRPr="0084609F">
        <w:rPr>
          <w:sz w:val="20"/>
          <w:szCs w:val="21"/>
          <w:lang w:eastAsia="zh-CN"/>
        </w:rPr>
        <w:t>环境</w:t>
      </w:r>
      <w:r w:rsidRPr="0084609F">
        <w:rPr>
          <w:rFonts w:hint="eastAsia"/>
          <w:sz w:val="20"/>
          <w:szCs w:val="21"/>
          <w:lang w:eastAsia="zh-CN"/>
        </w:rPr>
        <w:t>（大战役、时空转移、启示录）</w:t>
      </w:r>
    </w:p>
    <w:p w14:paraId="6837B541"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玛凯迪亚</w:t>
      </w:r>
      <w:r w:rsidRPr="0084609F">
        <w:rPr>
          <w:sz w:val="20"/>
          <w:szCs w:val="21"/>
          <w:lang w:eastAsia="zh-CN"/>
        </w:rPr>
        <w:t>环境</w:t>
      </w:r>
      <w:r w:rsidRPr="0084609F">
        <w:rPr>
          <w:rFonts w:hint="eastAsia"/>
          <w:sz w:val="20"/>
          <w:szCs w:val="21"/>
          <w:lang w:eastAsia="zh-CN"/>
        </w:rPr>
        <w:t>（玛凯迪亚、宿敌、预言）</w:t>
      </w:r>
    </w:p>
    <w:p w14:paraId="3C317B3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克撒</w:t>
      </w:r>
      <w:r w:rsidRPr="0084609F">
        <w:rPr>
          <w:sz w:val="20"/>
          <w:szCs w:val="21"/>
          <w:lang w:eastAsia="zh-CN"/>
        </w:rPr>
        <w:t>环境</w:t>
      </w:r>
      <w:r w:rsidRPr="0084609F">
        <w:rPr>
          <w:rFonts w:hint="eastAsia"/>
          <w:sz w:val="20"/>
          <w:szCs w:val="21"/>
          <w:lang w:eastAsia="zh-CN"/>
        </w:rPr>
        <w:t>（克撒传、远古遗产、天命之战）</w:t>
      </w:r>
    </w:p>
    <w:p w14:paraId="5150EFCE"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暴风雨</w:t>
      </w:r>
      <w:r w:rsidRPr="0084609F">
        <w:rPr>
          <w:sz w:val="20"/>
          <w:szCs w:val="21"/>
          <w:lang w:eastAsia="zh-CN"/>
        </w:rPr>
        <w:t>环境</w:t>
      </w:r>
      <w:r w:rsidRPr="0084609F">
        <w:rPr>
          <w:rFonts w:hint="eastAsia"/>
          <w:sz w:val="20"/>
          <w:szCs w:val="21"/>
          <w:lang w:eastAsia="zh-CN"/>
        </w:rPr>
        <w:t>（暴风雨、天罗城塞、出瑞斯记）</w:t>
      </w:r>
    </w:p>
    <w:p w14:paraId="290C9139"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海市蜃楼</w:t>
      </w:r>
      <w:r w:rsidRPr="0084609F">
        <w:rPr>
          <w:sz w:val="20"/>
          <w:szCs w:val="21"/>
          <w:lang w:eastAsia="zh-CN"/>
        </w:rPr>
        <w:t>环境</w:t>
      </w:r>
      <w:r w:rsidRPr="0084609F">
        <w:rPr>
          <w:rFonts w:hint="eastAsia"/>
          <w:sz w:val="20"/>
          <w:szCs w:val="21"/>
          <w:lang w:eastAsia="zh-CN"/>
        </w:rPr>
        <w:t>（海市蜃楼、憧憬、晴空号传说）</w:t>
      </w:r>
    </w:p>
    <w:p w14:paraId="622BF3F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冰雪时代</w:t>
      </w:r>
      <w:r w:rsidRPr="0084609F">
        <w:rPr>
          <w:sz w:val="20"/>
          <w:szCs w:val="21"/>
          <w:lang w:eastAsia="zh-CN"/>
        </w:rPr>
        <w:t>环境</w:t>
      </w:r>
      <w:r w:rsidRPr="0084609F">
        <w:rPr>
          <w:rFonts w:hint="eastAsia"/>
          <w:sz w:val="20"/>
          <w:szCs w:val="21"/>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cs="宋体" w:hint="eastAsia"/>
          <w:sz w:val="18"/>
          <w:szCs w:val="18"/>
          <w:lang w:eastAsia="zh-CN"/>
        </w:rPr>
        <w:lastRenderedPageBreak/>
        <w:t>无形美善</w:t>
      </w:r>
      <w:r w:rsidRPr="0084609F">
        <w:rPr>
          <w:rFonts w:cs="宋体"/>
          <w:sz w:val="18"/>
          <w:szCs w:val="18"/>
          <w:lang w:eastAsia="zh-CN"/>
        </w:rPr>
        <w:t>/Intangible Virtue</w:t>
      </w:r>
      <w:r w:rsidRPr="0084609F">
        <w:rPr>
          <w:rFonts w:cs="宋体" w:hint="eastAsia"/>
          <w:sz w:val="18"/>
          <w:szCs w:val="18"/>
          <w:lang w:eastAsia="zh-CN"/>
        </w:rPr>
        <w:t>（</w:t>
      </w:r>
      <w:r w:rsidRPr="0084609F">
        <w:rPr>
          <w:rFonts w:cs="宋体" w:hint="eastAsia"/>
          <w:i/>
          <w:sz w:val="18"/>
          <w:szCs w:val="18"/>
          <w:lang w:eastAsia="zh-CN"/>
        </w:rPr>
        <w:t>依尼翠</w:t>
      </w:r>
      <w:r w:rsidRPr="0084609F">
        <w:rPr>
          <w:rFonts w:cs="宋体" w:hint="eastAsia"/>
          <w:i/>
          <w:sz w:val="18"/>
          <w:szCs w:val="18"/>
          <w:lang w:eastAsia="zh-CN"/>
        </w:rPr>
        <w:t>-</w:t>
      </w:r>
      <w:r w:rsidRPr="0084609F">
        <w:rPr>
          <w:rFonts w:cs="宋体" w:hint="eastAsia"/>
          <w:i/>
          <w:sz w:val="18"/>
          <w:szCs w:val="18"/>
          <w:lang w:eastAsia="zh-CN"/>
        </w:rPr>
        <w:t>艾维欣重临</w:t>
      </w:r>
      <w:r w:rsidRPr="0084609F">
        <w:rPr>
          <w:rFonts w:cs="宋体" w:hint="eastAsia"/>
          <w:sz w:val="18"/>
          <w:szCs w:val="18"/>
          <w:lang w:eastAsia="zh-CN"/>
        </w:rPr>
        <w:t>环境）</w:t>
      </w:r>
    </w:p>
    <w:p w14:paraId="5EB1A73D"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rPr>
        <w:t>徘徊灵魂</w:t>
      </w:r>
      <w:r w:rsidRPr="0084609F">
        <w:rPr>
          <w:rFonts w:hint="eastAsia"/>
          <w:sz w:val="18"/>
          <w:szCs w:val="18"/>
        </w:rPr>
        <w:t>/</w:t>
      </w:r>
      <w:r w:rsidRPr="0084609F">
        <w:rPr>
          <w:rFonts w:cs="宋体" w:hint="eastAsia"/>
          <w:sz w:val="18"/>
          <w:szCs w:val="18"/>
        </w:rPr>
        <w:t>Lingering Souls</w:t>
      </w:r>
      <w:r w:rsidRPr="0084609F">
        <w:rPr>
          <w:rFonts w:cs="宋体" w:hint="eastAsia"/>
          <w:sz w:val="18"/>
          <w:szCs w:val="18"/>
        </w:rPr>
        <w:t>（</w:t>
      </w:r>
      <w:r w:rsidRPr="0084609F">
        <w:rPr>
          <w:rFonts w:cs="宋体" w:hint="eastAsia"/>
          <w:i/>
          <w:sz w:val="18"/>
          <w:szCs w:val="18"/>
        </w:rPr>
        <w:t>依尼翠</w:t>
      </w:r>
      <w:r w:rsidRPr="0084609F">
        <w:rPr>
          <w:rFonts w:cs="宋体" w:hint="eastAsia"/>
          <w:i/>
          <w:sz w:val="18"/>
          <w:szCs w:val="18"/>
          <w:lang w:eastAsia="zh-CN"/>
        </w:rPr>
        <w:t>-</w:t>
      </w:r>
      <w:r w:rsidRPr="0084609F">
        <w:rPr>
          <w:rFonts w:cs="宋体" w:hint="eastAsia"/>
          <w:i/>
          <w:sz w:val="18"/>
          <w:szCs w:val="18"/>
        </w:rPr>
        <w:t>艾维欣重临</w:t>
      </w:r>
      <w:r w:rsidRPr="0084609F">
        <w:rPr>
          <w:rFonts w:cs="宋体" w:hint="eastAsia"/>
          <w:sz w:val="18"/>
          <w:szCs w:val="18"/>
        </w:rPr>
        <w:t>环境）</w:t>
      </w:r>
    </w:p>
    <w:p w14:paraId="6069C791" w14:textId="15D6650F"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乙太精瓶</w:t>
      </w:r>
      <w:r w:rsidRPr="0084609F">
        <w:rPr>
          <w:rFonts w:hint="eastAsia"/>
          <w:sz w:val="18"/>
          <w:szCs w:val="18"/>
          <w:lang w:eastAsia="zh-CN"/>
        </w:rPr>
        <w:t>/</w:t>
      </w:r>
      <w:r w:rsidR="0084609F" w:rsidRPr="0084609F">
        <w:rPr>
          <w:rFonts w:hint="eastAsia"/>
          <w:sz w:val="18"/>
          <w:szCs w:val="18"/>
          <w:lang w:eastAsia="zh-CN"/>
        </w:rPr>
        <w:t>Ae</w:t>
      </w:r>
      <w:r w:rsidRPr="0084609F">
        <w:rPr>
          <w:sz w:val="18"/>
          <w:szCs w:val="18"/>
        </w:rPr>
        <w:t>ther Vial</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51A01E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远古狮穴</w:t>
      </w:r>
      <w:r w:rsidRPr="0084609F">
        <w:rPr>
          <w:rFonts w:hint="eastAsia"/>
          <w:sz w:val="18"/>
          <w:szCs w:val="18"/>
          <w:lang w:eastAsia="zh-CN"/>
        </w:rPr>
        <w:t>/</w:t>
      </w:r>
      <w:r w:rsidRPr="0084609F">
        <w:rPr>
          <w:sz w:val="18"/>
          <w:szCs w:val="18"/>
        </w:rPr>
        <w:t>Ancient Den</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61C801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能缰吞噬兽</w:t>
      </w:r>
      <w:r w:rsidRPr="0084609F">
        <w:rPr>
          <w:rFonts w:hint="eastAsia"/>
          <w:sz w:val="18"/>
          <w:szCs w:val="18"/>
          <w:lang w:eastAsia="zh-CN"/>
        </w:rPr>
        <w:t>/</w:t>
      </w:r>
      <w:r w:rsidRPr="0084609F">
        <w:rPr>
          <w:sz w:val="18"/>
          <w:szCs w:val="18"/>
        </w:rPr>
        <w:t>Arcbound Ravager</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0E55B5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玄铁殿堂</w:t>
      </w:r>
      <w:r w:rsidRPr="0084609F">
        <w:rPr>
          <w:rFonts w:hint="eastAsia"/>
          <w:sz w:val="18"/>
          <w:szCs w:val="18"/>
          <w:lang w:eastAsia="zh-CN"/>
        </w:rPr>
        <w:t>/</w:t>
      </w:r>
      <w:r w:rsidRPr="0084609F">
        <w:rPr>
          <w:sz w:val="18"/>
          <w:szCs w:val="18"/>
        </w:rPr>
        <w:t>Darksteel Citadel</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09ED864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暗窖门徒</w:t>
      </w:r>
      <w:r w:rsidRPr="0084609F">
        <w:rPr>
          <w:rFonts w:hint="eastAsia"/>
          <w:sz w:val="18"/>
          <w:szCs w:val="18"/>
          <w:lang w:eastAsia="zh-CN"/>
        </w:rPr>
        <w:t>/</w:t>
      </w:r>
      <w:r w:rsidRPr="0084609F">
        <w:rPr>
          <w:sz w:val="18"/>
          <w:szCs w:val="18"/>
        </w:rPr>
        <w:t>Disciple of the Vault</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8440BD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大熔炉</w:t>
      </w:r>
      <w:r w:rsidRPr="0084609F">
        <w:rPr>
          <w:rFonts w:hint="eastAsia"/>
          <w:sz w:val="18"/>
          <w:szCs w:val="18"/>
          <w:lang w:eastAsia="zh-CN"/>
        </w:rPr>
        <w:t>/</w:t>
      </w:r>
      <w:r w:rsidRPr="0084609F">
        <w:rPr>
          <w:sz w:val="18"/>
          <w:szCs w:val="18"/>
        </w:rPr>
        <w:t>Great Furnace</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6586C8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悉诺议会宅邸</w:t>
      </w:r>
      <w:r w:rsidRPr="0084609F">
        <w:rPr>
          <w:rFonts w:hint="eastAsia"/>
          <w:sz w:val="18"/>
          <w:szCs w:val="18"/>
          <w:lang w:eastAsia="zh-CN"/>
        </w:rPr>
        <w:t>/</w:t>
      </w:r>
      <w:r w:rsidRPr="0084609F">
        <w:rPr>
          <w:sz w:val="18"/>
          <w:szCs w:val="18"/>
        </w:rPr>
        <w:t>Seat of the Synod</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EBDA31A"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传说之树</w:t>
      </w:r>
      <w:r w:rsidRPr="0084609F">
        <w:rPr>
          <w:rFonts w:hint="eastAsia"/>
          <w:sz w:val="18"/>
          <w:szCs w:val="18"/>
          <w:lang w:eastAsia="zh-CN"/>
        </w:rPr>
        <w:t>/</w:t>
      </w:r>
      <w:r w:rsidRPr="0084609F">
        <w:rPr>
          <w:sz w:val="18"/>
          <w:szCs w:val="18"/>
        </w:rPr>
        <w:t>Tree of Tales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4C272AC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细语暗窖</w:t>
      </w:r>
      <w:r w:rsidRPr="0084609F">
        <w:rPr>
          <w:rFonts w:hint="eastAsia"/>
          <w:sz w:val="18"/>
          <w:szCs w:val="18"/>
          <w:lang w:eastAsia="zh-CN"/>
        </w:rPr>
        <w:t>/</w:t>
      </w:r>
      <w:r w:rsidRPr="0084609F">
        <w:rPr>
          <w:sz w:val="18"/>
          <w:szCs w:val="18"/>
        </w:rPr>
        <w:t>Vault of Whispers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15A22589"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rFonts w:hint="eastAsia"/>
          <w:sz w:val="18"/>
          <w:szCs w:val="18"/>
          <w:lang w:eastAsia="zh-CN"/>
        </w:rPr>
        <w:t>备忘夹</w:t>
      </w:r>
      <w:r w:rsidRPr="0084609F">
        <w:rPr>
          <w:rFonts w:hint="eastAsia"/>
          <w:sz w:val="18"/>
          <w:szCs w:val="18"/>
          <w:lang w:eastAsia="zh-CN"/>
        </w:rPr>
        <w:t>/</w:t>
      </w:r>
      <w:r w:rsidRPr="0084609F">
        <w:rPr>
          <w:sz w:val="18"/>
          <w:szCs w:val="18"/>
          <w:lang w:eastAsia="zh-CN"/>
        </w:rPr>
        <w:t>Skullclamp</w:t>
      </w:r>
      <w:r w:rsidRPr="0084609F">
        <w:rPr>
          <w:rFonts w:hint="eastAsia"/>
          <w:sz w:val="18"/>
          <w:szCs w:val="18"/>
          <w:lang w:eastAsia="zh-CN"/>
        </w:rPr>
        <w:t>（</w:t>
      </w:r>
      <w:r w:rsidRPr="0084609F">
        <w:rPr>
          <w:rStyle w:val="SetNameChar"/>
          <w:sz w:val="18"/>
          <w:szCs w:val="18"/>
          <w:lang w:eastAsia="zh-CN"/>
        </w:rPr>
        <w:t>秘罗地</w:t>
      </w:r>
      <w:r w:rsidRPr="0084609F">
        <w:rPr>
          <w:sz w:val="18"/>
          <w:szCs w:val="18"/>
          <w:lang w:eastAsia="zh-CN"/>
        </w:rPr>
        <w:t>环境</w:t>
      </w:r>
      <w:r w:rsidRPr="0084609F">
        <w:rPr>
          <w:rFonts w:hint="eastAsia"/>
          <w:sz w:val="18"/>
          <w:szCs w:val="18"/>
          <w:lang w:eastAsia="zh-CN"/>
        </w:rPr>
        <w:t>）</w:t>
      </w:r>
    </w:p>
    <w:p w14:paraId="0886C68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无畏勇士琳西薇</w:t>
      </w:r>
      <w:r w:rsidRPr="0084609F">
        <w:rPr>
          <w:rFonts w:hint="eastAsia"/>
          <w:sz w:val="18"/>
          <w:szCs w:val="18"/>
          <w:lang w:eastAsia="zh-CN"/>
        </w:rPr>
        <w:t>/</w:t>
      </w:r>
      <w:r w:rsidRPr="0084609F">
        <w:rPr>
          <w:sz w:val="18"/>
          <w:szCs w:val="18"/>
        </w:rPr>
        <w:t>Lin Sivvi, Defiant Hero</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357BB12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lastRenderedPageBreak/>
        <w:t>力夏达港</w:t>
      </w:r>
      <w:r w:rsidRPr="0084609F">
        <w:rPr>
          <w:rFonts w:hint="eastAsia"/>
          <w:sz w:val="18"/>
          <w:szCs w:val="18"/>
          <w:lang w:eastAsia="zh-CN"/>
        </w:rPr>
        <w:t>/</w:t>
      </w:r>
      <w:r w:rsidRPr="0084609F">
        <w:rPr>
          <w:sz w:val="18"/>
          <w:szCs w:val="18"/>
        </w:rPr>
        <w:t>Rishadan Port</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65487CF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盖亚的育苗地</w:t>
      </w:r>
      <w:r w:rsidRPr="0084609F">
        <w:rPr>
          <w:rFonts w:hint="eastAsia"/>
          <w:sz w:val="18"/>
          <w:szCs w:val="18"/>
          <w:lang w:eastAsia="zh-CN"/>
        </w:rPr>
        <w:t>/</w:t>
      </w:r>
      <w:r w:rsidRPr="0084609F">
        <w:rPr>
          <w:sz w:val="18"/>
          <w:szCs w:val="18"/>
        </w:rPr>
        <w:t>Gaea’s Cradle</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28EEC801"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记忆瓶</w:t>
      </w:r>
      <w:r w:rsidRPr="0084609F">
        <w:rPr>
          <w:rFonts w:hint="eastAsia"/>
          <w:sz w:val="18"/>
          <w:szCs w:val="18"/>
          <w:lang w:eastAsia="zh-CN"/>
        </w:rPr>
        <w:t>/</w:t>
      </w:r>
      <w:r w:rsidRPr="0084609F">
        <w:rPr>
          <w:sz w:val="18"/>
          <w:szCs w:val="18"/>
        </w:rPr>
        <w:t>Memory Jar</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6B7B91A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撒拉的圣域</w:t>
      </w:r>
      <w:r w:rsidRPr="0084609F">
        <w:rPr>
          <w:rFonts w:hint="eastAsia"/>
          <w:sz w:val="18"/>
          <w:szCs w:val="18"/>
          <w:lang w:eastAsia="zh-CN"/>
        </w:rPr>
        <w:t>/</w:t>
      </w:r>
      <w:r w:rsidRPr="0084609F">
        <w:rPr>
          <w:sz w:val="18"/>
          <w:szCs w:val="18"/>
        </w:rPr>
        <w:t>Serra’s Sanctum</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7E8F6B7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时间漩涡</w:t>
      </w:r>
      <w:r w:rsidRPr="0084609F">
        <w:rPr>
          <w:rFonts w:hint="eastAsia"/>
          <w:sz w:val="18"/>
          <w:szCs w:val="18"/>
          <w:lang w:eastAsia="zh-CN"/>
        </w:rPr>
        <w:t>/</w:t>
      </w:r>
      <w:r w:rsidRPr="0084609F">
        <w:rPr>
          <w:sz w:val="18"/>
          <w:szCs w:val="18"/>
        </w:rPr>
        <w:t>Time Spiral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5F1B80B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陶拉里亚大学院</w:t>
      </w:r>
      <w:r w:rsidRPr="0084609F">
        <w:rPr>
          <w:rFonts w:hint="eastAsia"/>
          <w:sz w:val="18"/>
          <w:szCs w:val="18"/>
          <w:lang w:eastAsia="zh-CN"/>
        </w:rPr>
        <w:t>/</w:t>
      </w:r>
      <w:r w:rsidRPr="0084609F">
        <w:rPr>
          <w:sz w:val="18"/>
          <w:szCs w:val="18"/>
        </w:rPr>
        <w:t xml:space="preserve">Tolarian Academy </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3D24B78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电压钥匙</w:t>
      </w:r>
      <w:r w:rsidRPr="0084609F">
        <w:rPr>
          <w:rFonts w:hint="eastAsia"/>
          <w:sz w:val="18"/>
          <w:szCs w:val="18"/>
          <w:lang w:eastAsia="zh-CN"/>
        </w:rPr>
        <w:t>/</w:t>
      </w:r>
      <w:r w:rsidRPr="0084609F">
        <w:rPr>
          <w:sz w:val="18"/>
          <w:szCs w:val="18"/>
        </w:rPr>
        <w:t>Voltaic Key</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44A19CD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横财</w:t>
      </w:r>
      <w:r w:rsidRPr="0084609F">
        <w:rPr>
          <w:rFonts w:hint="eastAsia"/>
          <w:sz w:val="18"/>
          <w:szCs w:val="18"/>
          <w:lang w:eastAsia="zh-CN"/>
        </w:rPr>
        <w:t>/</w:t>
      </w:r>
      <w:r w:rsidRPr="0084609F">
        <w:rPr>
          <w:sz w:val="18"/>
          <w:szCs w:val="18"/>
        </w:rPr>
        <w:t>Windfall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070AEC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诅咒卷轴</w:t>
      </w:r>
      <w:r w:rsidRPr="0084609F">
        <w:rPr>
          <w:rFonts w:hint="eastAsia"/>
          <w:sz w:val="18"/>
          <w:szCs w:val="18"/>
          <w:lang w:eastAsia="zh-CN"/>
        </w:rPr>
        <w:t>/</w:t>
      </w:r>
      <w:r w:rsidRPr="0084609F">
        <w:rPr>
          <w:sz w:val="18"/>
          <w:szCs w:val="18"/>
        </w:rPr>
        <w:t>Cursed Scroll</w:t>
      </w:r>
      <w:r w:rsidRPr="0084609F">
        <w:rPr>
          <w:rFonts w:hint="eastAsia"/>
          <w:sz w:val="18"/>
          <w:szCs w:val="18"/>
          <w:lang w:eastAsia="zh-CN"/>
        </w:rPr>
        <w:t>（</w:t>
      </w:r>
      <w:r w:rsidRPr="0084609F">
        <w:rPr>
          <w:rFonts w:hint="eastAsia"/>
          <w:i/>
          <w:sz w:val="18"/>
          <w:szCs w:val="18"/>
          <w:lang w:eastAsia="zh-CN"/>
        </w:rPr>
        <w:t>暴风雨</w:t>
      </w:r>
      <w:r w:rsidRPr="0084609F">
        <w:rPr>
          <w:sz w:val="18"/>
          <w:szCs w:val="18"/>
        </w:rPr>
        <w:t>环境</w:t>
      </w:r>
      <w:r w:rsidRPr="0084609F">
        <w:rPr>
          <w:rFonts w:hint="eastAsia"/>
          <w:sz w:val="18"/>
          <w:szCs w:val="18"/>
          <w:lang w:eastAsia="zh-CN"/>
        </w:rPr>
        <w:t>）</w:t>
      </w:r>
    </w:p>
    <w:p w14:paraId="491BEE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糟蹋资源</w:t>
      </w:r>
      <w:r w:rsidRPr="0084609F">
        <w:rPr>
          <w:rFonts w:hint="eastAsia"/>
          <w:sz w:val="18"/>
          <w:szCs w:val="18"/>
          <w:lang w:eastAsia="zh-CN"/>
        </w:rPr>
        <w:t>/</w:t>
      </w:r>
      <w:r w:rsidRPr="0084609F">
        <w:rPr>
          <w:sz w:val="18"/>
          <w:szCs w:val="18"/>
        </w:rPr>
        <w:t>Squandered Resources</w:t>
      </w:r>
      <w:r w:rsidRPr="0084609F">
        <w:rPr>
          <w:rFonts w:hint="eastAsia"/>
          <w:sz w:val="18"/>
          <w:szCs w:val="18"/>
          <w:lang w:eastAsia="zh-CN"/>
        </w:rPr>
        <w:t>（</w:t>
      </w:r>
      <w:r w:rsidRPr="0084609F">
        <w:rPr>
          <w:rFonts w:hint="eastAsia"/>
          <w:i/>
          <w:sz w:val="18"/>
          <w:szCs w:val="18"/>
          <w:lang w:eastAsia="zh-CN"/>
        </w:rPr>
        <w:t>海市蜃楼</w:t>
      </w:r>
      <w:r w:rsidRPr="0084609F">
        <w:rPr>
          <w:sz w:val="18"/>
          <w:szCs w:val="18"/>
        </w:rPr>
        <w:t>环境</w:t>
      </w:r>
      <w:r w:rsidRPr="0084609F">
        <w:rPr>
          <w:rFonts w:hint="eastAsia"/>
          <w:sz w:val="18"/>
          <w:szCs w:val="18"/>
          <w:lang w:eastAsia="zh-CN"/>
        </w:rPr>
        <w:t>）</w:t>
      </w:r>
    </w:p>
    <w:p w14:paraId="4F95CE1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Amulet of Quoz</w:t>
      </w:r>
      <w:r w:rsidRPr="0084609F">
        <w:rPr>
          <w:rFonts w:hint="eastAsia"/>
          <w:sz w:val="18"/>
          <w:szCs w:val="18"/>
          <w:lang w:eastAsia="zh-CN"/>
        </w:rPr>
        <w:t>（</w:t>
      </w:r>
      <w:r w:rsidRPr="0084609F">
        <w:rPr>
          <w:rFonts w:hint="eastAsia"/>
          <w:i/>
          <w:sz w:val="18"/>
          <w:szCs w:val="18"/>
          <w:lang w:eastAsia="zh-CN"/>
        </w:rPr>
        <w:t>冰雪时代</w:t>
      </w:r>
      <w:r w:rsidRPr="0084609F">
        <w:rPr>
          <w:sz w:val="18"/>
          <w:szCs w:val="18"/>
        </w:rPr>
        <w:t>环境</w:t>
      </w:r>
      <w:r w:rsidRPr="0084609F">
        <w:rPr>
          <w:rFonts w:hint="eastAsia"/>
          <w:sz w:val="18"/>
          <w:szCs w:val="18"/>
          <w:lang w:eastAsia="zh-CN"/>
        </w:rPr>
        <w:t>）</w:t>
      </w:r>
    </w:p>
    <w:p w14:paraId="41103F0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Thawing Glaciers</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74F580C"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sz w:val="18"/>
          <w:szCs w:val="18"/>
        </w:rPr>
        <w:t>Zuran Orb</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9F1900A" w14:textId="77777777" w:rsidR="00831F96" w:rsidRPr="004F0F90" w:rsidRDefault="00831F96" w:rsidP="0032230C">
      <w:pPr>
        <w:pStyle w:val="SubsectionHeading"/>
        <w:sectPr w:rsidR="00831F96" w:rsidRPr="004F0F90">
          <w:footerReference w:type="default" r:id="rId22"/>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8" w:name="_Toc501450381"/>
      <w:r w:rsidRPr="004F0F90">
        <w:rPr>
          <w:lang w:eastAsia="zh-CN"/>
        </w:rPr>
        <w:lastRenderedPageBreak/>
        <w:t xml:space="preserve">7.  </w:t>
      </w:r>
      <w:r w:rsidRPr="004F0F90">
        <w:rPr>
          <w:rFonts w:hint="eastAsia"/>
          <w:lang w:eastAsia="zh-CN"/>
        </w:rPr>
        <w:t>限制赛制规则</w:t>
      </w:r>
      <w:bookmarkEnd w:id="68"/>
    </w:p>
    <w:p w14:paraId="43663C95" w14:textId="77777777" w:rsidR="00831F96" w:rsidRPr="004F0F90" w:rsidRDefault="00831F96" w:rsidP="0032230C">
      <w:pPr>
        <w:pStyle w:val="SubsectionHeading"/>
      </w:pPr>
      <w:bookmarkStart w:id="69" w:name="_Toc501450382"/>
      <w:r w:rsidRPr="004F0F90">
        <w:t>7.1</w:t>
      </w:r>
      <w:r w:rsidRPr="004F0F90">
        <w:tab/>
      </w:r>
      <w:r w:rsidRPr="004F0F90">
        <w:rPr>
          <w:rFonts w:hint="eastAsia"/>
        </w:rPr>
        <w:t>套牌构组限制</w:t>
      </w:r>
      <w:bookmarkEnd w:id="69"/>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70" w:name="_Toc501450383"/>
      <w:r w:rsidRPr="004F0F90">
        <w:t>7.</w:t>
      </w:r>
      <w:r w:rsidR="00382E34">
        <w:rPr>
          <w:rFonts w:hint="eastAsia"/>
        </w:rPr>
        <w:t>2</w:t>
      </w:r>
      <w:r w:rsidRPr="004F0F90">
        <w:tab/>
      </w:r>
      <w:r w:rsidRPr="004F0F90">
        <w:rPr>
          <w:rFonts w:hint="eastAsia"/>
        </w:rPr>
        <w:t>限制赛中可用的牌</w:t>
      </w:r>
      <w:bookmarkEnd w:id="70"/>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1" w:name="_Toc501450384"/>
      <w:r>
        <w:t>7.3</w:t>
      </w:r>
      <w:r w:rsidRPr="004F0F90">
        <w:tab/>
      </w:r>
      <w:r w:rsidR="00EB3EA8">
        <w:rPr>
          <w:rFonts w:hint="eastAsia"/>
        </w:rPr>
        <w:t>连续构组</w:t>
      </w:r>
      <w:bookmarkEnd w:id="71"/>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2" w:name="_Toc501450385"/>
      <w:r w:rsidRPr="004F0F90">
        <w:t>7.4</w:t>
      </w:r>
      <w:r w:rsidRPr="004F0F90">
        <w:tab/>
      </w:r>
      <w:r w:rsidRPr="004F0F90">
        <w:rPr>
          <w:rFonts w:hint="eastAsia"/>
        </w:rPr>
        <w:t>异常产品</w:t>
      </w:r>
      <w:bookmarkEnd w:id="72"/>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3" w:name="_Toc501450386"/>
      <w:r w:rsidRPr="004F0F90">
        <w:t>7.5</w:t>
      </w:r>
      <w:r w:rsidRPr="004F0F90">
        <w:tab/>
      </w:r>
      <w:r w:rsidR="00382E34">
        <w:rPr>
          <w:rFonts w:hint="eastAsia"/>
        </w:rPr>
        <w:t>登记</w:t>
      </w:r>
      <w:r w:rsidRPr="004F0F90">
        <w:rPr>
          <w:rFonts w:hint="eastAsia"/>
        </w:rPr>
        <w:t>现开套牌</w:t>
      </w:r>
      <w:r w:rsidR="00382E34">
        <w:rPr>
          <w:rFonts w:hint="eastAsia"/>
        </w:rPr>
        <w:t>牌池</w:t>
      </w:r>
      <w:bookmarkEnd w:id="73"/>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4" w:name="_Toc501450387"/>
      <w:r w:rsidRPr="004F0F90">
        <w:t>7.6</w:t>
      </w:r>
      <w:r w:rsidRPr="004F0F90">
        <w:tab/>
      </w:r>
      <w:r w:rsidRPr="004F0F90">
        <w:rPr>
          <w:rFonts w:hint="eastAsia"/>
        </w:rPr>
        <w:t>轮抽组的分配</w:t>
      </w:r>
      <w:bookmarkEnd w:id="74"/>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5" w:name="_Toc501450388"/>
      <w:r w:rsidRPr="004F0F90">
        <w:lastRenderedPageBreak/>
        <w:t>7.7</w:t>
      </w:r>
      <w:r w:rsidRPr="004F0F90">
        <w:tab/>
      </w:r>
      <w:r w:rsidRPr="004F0F90">
        <w:rPr>
          <w:rFonts w:hint="eastAsia"/>
        </w:rPr>
        <w:t>补充包轮抽程序</w:t>
      </w:r>
      <w:bookmarkEnd w:id="75"/>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76" w:name="_Toc501450389"/>
      <w:r w:rsidRPr="004F0F90">
        <w:rPr>
          <w:lang w:eastAsia="zh-CN"/>
        </w:rPr>
        <w:lastRenderedPageBreak/>
        <w:t xml:space="preserve">8.  </w:t>
      </w:r>
      <w:r w:rsidRPr="004F0F90">
        <w:rPr>
          <w:rFonts w:hint="eastAsia"/>
          <w:lang w:eastAsia="zh-CN"/>
        </w:rPr>
        <w:t>团队赛规则</w:t>
      </w:r>
      <w:bookmarkEnd w:id="76"/>
    </w:p>
    <w:p w14:paraId="59CE9480" w14:textId="77777777" w:rsidR="00831F96" w:rsidRPr="004F0F90" w:rsidRDefault="00831F96" w:rsidP="0032230C">
      <w:pPr>
        <w:pStyle w:val="SubsectionHeading"/>
      </w:pPr>
      <w:bookmarkStart w:id="77" w:name="_Toc501450390"/>
      <w:r w:rsidRPr="004F0F90">
        <w:t>8.1</w:t>
      </w:r>
      <w:r w:rsidRPr="004F0F90">
        <w:tab/>
      </w:r>
      <w:r w:rsidRPr="004F0F90">
        <w:rPr>
          <w:rFonts w:hint="eastAsia"/>
        </w:rPr>
        <w:t>团队名称</w:t>
      </w:r>
      <w:bookmarkEnd w:id="77"/>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8" w:name="_Toc501450391"/>
      <w:r w:rsidRPr="004F0F90">
        <w:t>8.2</w:t>
      </w:r>
      <w:r w:rsidRPr="004F0F90">
        <w:tab/>
      </w:r>
      <w:r w:rsidRPr="004F0F90">
        <w:rPr>
          <w:rFonts w:hint="eastAsia"/>
        </w:rPr>
        <w:t>团队组成与识别</w:t>
      </w:r>
      <w:bookmarkEnd w:id="78"/>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9" w:name="_Toc501450392"/>
      <w:r w:rsidRPr="004F0F90">
        <w:t>8.</w:t>
      </w:r>
      <w:r w:rsidRPr="004F0F90">
        <w:rPr>
          <w:rFonts w:hint="eastAsia"/>
        </w:rPr>
        <w:t>3</w:t>
      </w:r>
      <w:r w:rsidRPr="004F0F90">
        <w:tab/>
      </w:r>
      <w:r w:rsidRPr="004F0F90">
        <w:rPr>
          <w:rFonts w:hint="eastAsia"/>
        </w:rPr>
        <w:t>团队交流规则</w:t>
      </w:r>
      <w:bookmarkEnd w:id="79"/>
    </w:p>
    <w:p w14:paraId="5F2B5EAF" w14:textId="14CDA62C" w:rsidR="00831F96" w:rsidRPr="004F0F90" w:rsidRDefault="000847D1" w:rsidP="00831F96">
      <w:pPr>
        <w:rPr>
          <w:lang w:eastAsia="zh-CN"/>
        </w:rPr>
      </w:pPr>
      <w:r>
        <w:rPr>
          <w:rFonts w:hint="eastAsia"/>
          <w:lang w:eastAsia="zh-CN"/>
        </w:rPr>
        <w:t>团队交流之规则与双头巨人之交流规则相同。</w:t>
      </w:r>
      <w:r w:rsidR="0087003C">
        <w:rPr>
          <w:rFonts w:hint="eastAsia"/>
          <w:lang w:eastAsia="zh-CN"/>
        </w:rPr>
        <w:t>欲知详细规则，请参见第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80" w:name="_Toc501450393"/>
      <w:r w:rsidRPr="004F0F90">
        <w:t>8.</w:t>
      </w:r>
      <w:r w:rsidRPr="004F0F90">
        <w:rPr>
          <w:rFonts w:hint="eastAsia"/>
        </w:rPr>
        <w:t>4</w:t>
      </w:r>
      <w:r w:rsidRPr="004F0F90">
        <w:tab/>
      </w:r>
      <w:r w:rsidRPr="004F0F90">
        <w:rPr>
          <w:rFonts w:hint="eastAsia"/>
        </w:rPr>
        <w:t>套牌联合构组规则</w:t>
      </w:r>
      <w:bookmarkEnd w:id="80"/>
    </w:p>
    <w:p w14:paraId="2830FF8A" w14:textId="7B464F6D"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1" w:name="_Toc501450394"/>
      <w:r w:rsidRPr="004F0F90">
        <w:t>8.</w:t>
      </w:r>
      <w:r w:rsidRPr="004F0F90">
        <w:rPr>
          <w:rFonts w:hint="eastAsia"/>
        </w:rPr>
        <w:t>5</w:t>
      </w:r>
      <w:r w:rsidRPr="004F0F90">
        <w:tab/>
      </w:r>
      <w:r w:rsidRPr="004F0F90">
        <w:rPr>
          <w:rFonts w:hint="eastAsia"/>
        </w:rPr>
        <w:t>团队罗彻斯特轮抽赛</w:t>
      </w:r>
      <w:bookmarkEnd w:id="81"/>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2" w:name="_Toc501450395"/>
      <w:r w:rsidRPr="004F0F90">
        <w:t>8.</w:t>
      </w:r>
      <w:r w:rsidRPr="004F0F90">
        <w:rPr>
          <w:rFonts w:hint="eastAsia"/>
        </w:rPr>
        <w:t>6</w:t>
      </w:r>
      <w:r w:rsidRPr="004F0F90">
        <w:tab/>
      </w:r>
      <w:r w:rsidRPr="004F0F90">
        <w:rPr>
          <w:rFonts w:hint="eastAsia"/>
        </w:rPr>
        <w:t>团队现开赛</w:t>
      </w:r>
      <w:bookmarkEnd w:id="82"/>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3" w:name="_Toc501450396"/>
      <w:r w:rsidRPr="004F0F90">
        <w:rPr>
          <w:lang w:eastAsia="zh-CN"/>
        </w:rPr>
        <w:lastRenderedPageBreak/>
        <w:t xml:space="preserve">9.  </w:t>
      </w:r>
      <w:r w:rsidRPr="004F0F90">
        <w:rPr>
          <w:rFonts w:hint="eastAsia"/>
          <w:lang w:eastAsia="zh-CN"/>
        </w:rPr>
        <w:t>双头巨人赛规则</w:t>
      </w:r>
      <w:bookmarkEnd w:id="83"/>
    </w:p>
    <w:p w14:paraId="2E8D71FA" w14:textId="77777777" w:rsidR="00831F96" w:rsidRPr="004F0F90" w:rsidRDefault="00831F96" w:rsidP="0032230C">
      <w:pPr>
        <w:pStyle w:val="SubsectionHeading"/>
      </w:pPr>
      <w:bookmarkStart w:id="84" w:name="_Toc501450397"/>
      <w:r w:rsidRPr="004F0F90">
        <w:t>9.1</w:t>
      </w:r>
      <w:r w:rsidRPr="004F0F90">
        <w:tab/>
      </w:r>
      <w:r w:rsidRPr="004F0F90">
        <w:rPr>
          <w:rFonts w:hint="eastAsia"/>
        </w:rPr>
        <w:t>对局结构</w:t>
      </w:r>
      <w:bookmarkEnd w:id="84"/>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5" w:name="_Toc501450398"/>
      <w:r w:rsidRPr="004F0F90">
        <w:t>9.2</w:t>
      </w:r>
      <w:r w:rsidRPr="004F0F90">
        <w:tab/>
      </w:r>
      <w:r w:rsidRPr="004F0F90">
        <w:rPr>
          <w:rFonts w:hint="eastAsia"/>
        </w:rPr>
        <w:t>交流规则</w:t>
      </w:r>
      <w:bookmarkEnd w:id="85"/>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6" w:name="_Toc501450399"/>
      <w:r w:rsidRPr="004F0F90">
        <w:t>9.3</w:t>
      </w:r>
      <w:r w:rsidRPr="004F0F90">
        <w:tab/>
      </w:r>
      <w:r w:rsidRPr="004F0F90">
        <w:rPr>
          <w:rFonts w:hint="eastAsia"/>
        </w:rPr>
        <w:t>先手规则</w:t>
      </w:r>
      <w:bookmarkEnd w:id="86"/>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7" w:name="_Toc501450400"/>
      <w:r w:rsidRPr="004F0F90">
        <w:rPr>
          <w:rFonts w:hint="eastAsia"/>
        </w:rPr>
        <w:t>游戏前程序</w:t>
      </w:r>
      <w:bookmarkEnd w:id="87"/>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8" w:name="_Toc501450401"/>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8"/>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9" w:name="_Toc501450402"/>
      <w:r w:rsidRPr="004F0F90">
        <w:t>9.6</w:t>
      </w:r>
      <w:r w:rsidRPr="004F0F90">
        <w:tab/>
      </w:r>
      <w:r w:rsidRPr="004F0F90">
        <w:rPr>
          <w:rFonts w:hint="eastAsia"/>
        </w:rPr>
        <w:t>双头巨人限制赛规则</w:t>
      </w:r>
      <w:bookmarkEnd w:id="89"/>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90" w:name="_Toc501450403"/>
      <w:r w:rsidRPr="004F0F90">
        <w:t>9.7</w:t>
      </w:r>
      <w:r w:rsidRPr="004F0F90">
        <w:tab/>
      </w:r>
      <w:r w:rsidRPr="004F0F90">
        <w:rPr>
          <w:rFonts w:hint="eastAsia"/>
        </w:rPr>
        <w:t>双头巨人补充包轮抽赛</w:t>
      </w:r>
      <w:bookmarkEnd w:id="90"/>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1" w:name="_Toc501450404"/>
      <w:r w:rsidRPr="004F0F90">
        <w:rPr>
          <w:lang w:eastAsia="zh-CN"/>
        </w:rPr>
        <w:lastRenderedPageBreak/>
        <w:t xml:space="preserve">10.  </w:t>
      </w:r>
      <w:r w:rsidRPr="004F0F90">
        <w:rPr>
          <w:rFonts w:hint="eastAsia"/>
          <w:lang w:eastAsia="zh-CN"/>
        </w:rPr>
        <w:t>认证规则</w:t>
      </w:r>
      <w:bookmarkEnd w:id="91"/>
    </w:p>
    <w:p w14:paraId="20A02B6F" w14:textId="77777777" w:rsidR="00831F96" w:rsidRPr="004F0F90" w:rsidRDefault="00831F96" w:rsidP="0032230C">
      <w:pPr>
        <w:pStyle w:val="SubsectionHeading"/>
      </w:pPr>
      <w:bookmarkStart w:id="92" w:name="_Toc501450405"/>
      <w:r w:rsidRPr="004F0F90">
        <w:t>10.1</w:t>
      </w:r>
      <w:r w:rsidRPr="004F0F90">
        <w:tab/>
      </w:r>
      <w:r w:rsidRPr="004F0F90">
        <w:rPr>
          <w:rFonts w:hint="eastAsia"/>
        </w:rPr>
        <w:t xml:space="preserve"> </w:t>
      </w:r>
      <w:r w:rsidRPr="004F0F90">
        <w:rPr>
          <w:rFonts w:hint="eastAsia"/>
        </w:rPr>
        <w:t>参赛人数下限</w:t>
      </w:r>
      <w:bookmarkEnd w:id="92"/>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3" w:name="_Toc501450406"/>
      <w:r w:rsidRPr="004F0F90">
        <w:t>10.2</w:t>
      </w:r>
      <w:r w:rsidRPr="004F0F90">
        <w:tab/>
      </w:r>
      <w:r w:rsidRPr="004F0F90">
        <w:rPr>
          <w:rFonts w:hint="eastAsia"/>
        </w:rPr>
        <w:t xml:space="preserve"> </w:t>
      </w:r>
      <w:r w:rsidRPr="004F0F90">
        <w:rPr>
          <w:rFonts w:hint="eastAsia"/>
        </w:rPr>
        <w:t>对局</w:t>
      </w:r>
      <w:r>
        <w:rPr>
          <w:rFonts w:hint="eastAsia"/>
        </w:rPr>
        <w:t>数量</w:t>
      </w:r>
      <w:bookmarkEnd w:id="93"/>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BE446B1"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4" w:name="_Toc501450407"/>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4"/>
    </w:p>
    <w:p w14:paraId="01504C2A" w14:textId="55CF6359"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5" w:name="_Toc501450408"/>
      <w:r w:rsidRPr="004F0F90">
        <w:t>10.4</w:t>
      </w:r>
      <w:r w:rsidRPr="004F0F90">
        <w:tab/>
      </w:r>
      <w:r w:rsidRPr="004F0F90">
        <w:rPr>
          <w:rFonts w:hint="eastAsia"/>
        </w:rPr>
        <w:t xml:space="preserve"> </w:t>
      </w:r>
      <w:r w:rsidRPr="004F0F90">
        <w:rPr>
          <w:rFonts w:hint="eastAsia"/>
        </w:rPr>
        <w:t>配对算法</w:t>
      </w:r>
      <w:bookmarkEnd w:id="95"/>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33938744" w:rsidR="00831F96" w:rsidRPr="004F0F90" w:rsidRDefault="00831F96" w:rsidP="00831F96">
      <w:pPr>
        <w:rPr>
          <w:lang w:eastAsia="zh-CN"/>
        </w:rPr>
      </w:pPr>
      <w:r w:rsidRPr="004F0F90">
        <w:rPr>
          <w:rFonts w:hint="eastAsia"/>
          <w:lang w:eastAsia="zh-CN"/>
        </w:rPr>
        <w:lastRenderedPageBreak/>
        <w:t>在</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011C92C9" w:rsidR="008F0119" w:rsidRPr="004F0F90"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87003C" w:rsidRPr="004F0F90">
        <w:rPr>
          <w:rFonts w:hint="eastAsia"/>
          <w:b/>
          <w:lang w:val="zh-CN" w:eastAsia="zh-CN"/>
        </w:rPr>
        <w:t>万智牌</w:t>
      </w:r>
      <w:r w:rsidR="0087003C" w:rsidRPr="004F0F90">
        <w:rPr>
          <w:rFonts w:hint="eastAsia"/>
          <w:lang w:val="zh-CN" w:eastAsia="zh-CN"/>
        </w:rPr>
        <w:t>世界杯、</w:t>
      </w:r>
      <w:r w:rsidR="0087003C">
        <w:rPr>
          <w:rFonts w:hint="eastAsia"/>
          <w:lang w:eastAsia="zh-CN"/>
        </w:rPr>
        <w:t>国家冠军赛、国冠最后机会资格赛、</w:t>
      </w:r>
      <w:r w:rsidR="0087003C" w:rsidRPr="004F0F90">
        <w:rPr>
          <w:rFonts w:hint="eastAsia"/>
          <w:lang w:val="zh-CN" w:eastAsia="zh-CN"/>
        </w:rPr>
        <w:t>专业赛、</w:t>
      </w:r>
      <w:r w:rsidR="0087003C">
        <w:rPr>
          <w:rFonts w:hint="eastAsia"/>
          <w:lang w:val="zh-CN" w:eastAsia="zh-CN"/>
        </w:rPr>
        <w:t>区域</w:t>
      </w:r>
      <w:r w:rsidR="0087003C">
        <w:rPr>
          <w:lang w:val="zh-CN" w:eastAsia="zh-CN"/>
        </w:rPr>
        <w:t>专业资格赛、</w:t>
      </w:r>
      <w:r w:rsidR="0087003C">
        <w:rPr>
          <w:rFonts w:hint="eastAsia"/>
          <w:lang w:val="zh-CN" w:eastAsia="zh-CN"/>
        </w:rPr>
        <w:t>区域最后机会资格赛、</w:t>
      </w:r>
      <w:r w:rsidR="0087003C">
        <w:rPr>
          <w:lang w:val="zh-CN" w:eastAsia="zh-CN"/>
        </w:rPr>
        <w:t>预选专业资格赛、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大奖预选赛、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6" w:name="_Toc501450409"/>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6"/>
    </w:p>
    <w:p w14:paraId="58E1E4EB" w14:textId="2B5C0315" w:rsidR="00831F96" w:rsidRDefault="00831F96" w:rsidP="00831F96">
      <w:pPr>
        <w:rPr>
          <w:lang w:eastAsia="zh-CN"/>
        </w:rPr>
      </w:pPr>
      <w:r w:rsidRPr="004F0F90">
        <w:rPr>
          <w:rFonts w:hint="eastAsia"/>
          <w:lang w:eastAsia="zh-CN"/>
        </w:rPr>
        <w:t>本附录只会反映本份文档与此前一份文档之间的更动。</w:t>
      </w:r>
    </w:p>
    <w:p w14:paraId="3CA9486E" w14:textId="335A60C6" w:rsidR="000847D1" w:rsidRPr="008C2E44" w:rsidRDefault="000847D1" w:rsidP="000847D1">
      <w:pPr>
        <w:pStyle w:val="ChangeLog"/>
        <w:rPr>
          <w:sz w:val="22"/>
          <w:szCs w:val="22"/>
        </w:rPr>
      </w:pPr>
      <w:r>
        <w:rPr>
          <w:rFonts w:hint="eastAsia"/>
          <w:sz w:val="22"/>
          <w:szCs w:val="22"/>
          <w:lang w:eastAsia="zh-CN"/>
        </w:rPr>
        <w:t>2017</w:t>
      </w:r>
      <w:r>
        <w:rPr>
          <w:rFonts w:hint="eastAsia"/>
          <w:sz w:val="22"/>
          <w:szCs w:val="22"/>
          <w:lang w:eastAsia="zh-CN"/>
        </w:rPr>
        <w:t>年</w:t>
      </w:r>
      <w:r>
        <w:rPr>
          <w:rFonts w:hint="eastAsia"/>
          <w:sz w:val="22"/>
          <w:szCs w:val="22"/>
          <w:lang w:eastAsia="zh-CN"/>
        </w:rPr>
        <w:t>9</w:t>
      </w:r>
      <w:r>
        <w:rPr>
          <w:rFonts w:hint="eastAsia"/>
          <w:sz w:val="22"/>
          <w:szCs w:val="22"/>
          <w:lang w:eastAsia="zh-CN"/>
        </w:rPr>
        <w:t>月</w:t>
      </w:r>
      <w:r>
        <w:rPr>
          <w:rFonts w:hint="eastAsia"/>
          <w:sz w:val="22"/>
          <w:szCs w:val="22"/>
          <w:lang w:eastAsia="zh-CN"/>
        </w:rPr>
        <w:t>29</w:t>
      </w:r>
      <w:r>
        <w:rPr>
          <w:rFonts w:hint="eastAsia"/>
          <w:sz w:val="22"/>
          <w:szCs w:val="22"/>
          <w:lang w:eastAsia="zh-CN"/>
        </w:rPr>
        <w:t>日</w:t>
      </w:r>
    </w:p>
    <w:p w14:paraId="454C7316" w14:textId="3FC7FD8C" w:rsidR="000847D1" w:rsidRPr="008C2E44" w:rsidRDefault="000847D1" w:rsidP="000847D1">
      <w:pPr>
        <w:pStyle w:val="ChangeLog"/>
        <w:ind w:firstLine="720"/>
        <w:rPr>
          <w:b w:val="0"/>
          <w:sz w:val="22"/>
          <w:szCs w:val="22"/>
          <w:lang w:eastAsia="zh-CN"/>
        </w:rPr>
      </w:pPr>
      <w:r>
        <w:rPr>
          <w:rFonts w:hint="eastAsia"/>
          <w:sz w:val="22"/>
          <w:szCs w:val="22"/>
          <w:lang w:eastAsia="zh-CN"/>
        </w:rPr>
        <w:t>第</w:t>
      </w:r>
      <w:r w:rsidRPr="008C2E44">
        <w:rPr>
          <w:sz w:val="22"/>
          <w:szCs w:val="22"/>
          <w:lang w:eastAsia="zh-CN"/>
        </w:rPr>
        <w:t>2.13</w:t>
      </w:r>
      <w:r>
        <w:rPr>
          <w:rFonts w:hint="eastAsia"/>
          <w:sz w:val="22"/>
          <w:szCs w:val="22"/>
          <w:lang w:eastAsia="zh-CN"/>
        </w:rPr>
        <w:t>节</w:t>
      </w:r>
      <w:r w:rsidRPr="000847D1">
        <w:rPr>
          <w:rFonts w:hint="eastAsia"/>
          <w:b w:val="0"/>
          <w:sz w:val="22"/>
          <w:szCs w:val="22"/>
          <w:lang w:eastAsia="zh-CN"/>
        </w:rPr>
        <w:t>：</w:t>
      </w:r>
      <w:r>
        <w:rPr>
          <w:rFonts w:hint="eastAsia"/>
          <w:b w:val="0"/>
          <w:sz w:val="22"/>
          <w:szCs w:val="22"/>
          <w:lang w:eastAsia="zh-CN"/>
        </w:rPr>
        <w:t>大奖赛上的视频焦点对局也需要使用标准方式摆放牌张。</w:t>
      </w:r>
    </w:p>
    <w:p w14:paraId="20E7E5A4" w14:textId="7CA0B2AE" w:rsidR="000847D1" w:rsidRPr="008C2E44" w:rsidRDefault="000847D1" w:rsidP="000847D1">
      <w:pPr>
        <w:pStyle w:val="ChangeLog"/>
        <w:ind w:firstLine="720"/>
        <w:rPr>
          <w:b w:val="0"/>
          <w:sz w:val="22"/>
          <w:szCs w:val="22"/>
          <w:lang w:eastAsia="zh-CN"/>
        </w:rPr>
      </w:pPr>
      <w:r>
        <w:rPr>
          <w:rFonts w:hint="eastAsia"/>
          <w:sz w:val="22"/>
          <w:szCs w:val="22"/>
          <w:lang w:eastAsia="zh-CN"/>
        </w:rPr>
        <w:t>第</w:t>
      </w:r>
      <w:r w:rsidRPr="008C2E44">
        <w:rPr>
          <w:sz w:val="22"/>
          <w:szCs w:val="22"/>
          <w:lang w:eastAsia="zh-CN"/>
        </w:rPr>
        <w:t>3.</w:t>
      </w:r>
      <w:r>
        <w:rPr>
          <w:rFonts w:hint="eastAsia"/>
          <w:sz w:val="22"/>
          <w:szCs w:val="22"/>
          <w:lang w:eastAsia="zh-CN"/>
        </w:rPr>
        <w:t>3</w:t>
      </w:r>
      <w:r>
        <w:rPr>
          <w:rFonts w:hint="eastAsia"/>
          <w:sz w:val="22"/>
          <w:szCs w:val="22"/>
          <w:lang w:eastAsia="zh-CN"/>
        </w:rPr>
        <w:t>节</w:t>
      </w:r>
      <w:r w:rsidRPr="000847D1">
        <w:rPr>
          <w:rFonts w:hint="eastAsia"/>
          <w:b w:val="0"/>
          <w:sz w:val="22"/>
          <w:szCs w:val="22"/>
          <w:lang w:eastAsia="zh-CN"/>
        </w:rPr>
        <w:t>：</w:t>
      </w:r>
      <w:r>
        <w:rPr>
          <w:rFonts w:hint="eastAsia"/>
          <w:b w:val="0"/>
          <w:sz w:val="22"/>
          <w:szCs w:val="22"/>
          <w:lang w:eastAsia="zh-CN"/>
        </w:rPr>
        <w:t>牌张无边框不代表其就是未得认可的牌张。</w:t>
      </w:r>
    </w:p>
    <w:p w14:paraId="7B618576" w14:textId="0A8748EE" w:rsidR="000847D1" w:rsidRPr="008C2E44" w:rsidRDefault="000847D1" w:rsidP="000847D1">
      <w:pPr>
        <w:pStyle w:val="ChangeLog"/>
        <w:ind w:firstLine="720"/>
        <w:rPr>
          <w:b w:val="0"/>
          <w:sz w:val="22"/>
          <w:szCs w:val="22"/>
          <w:lang w:eastAsia="zh-CN"/>
        </w:rPr>
      </w:pPr>
      <w:r>
        <w:rPr>
          <w:rFonts w:hint="eastAsia"/>
          <w:sz w:val="22"/>
          <w:szCs w:val="22"/>
          <w:lang w:eastAsia="zh-CN"/>
        </w:rPr>
        <w:t>第</w:t>
      </w:r>
      <w:r w:rsidRPr="008C2E44">
        <w:rPr>
          <w:sz w:val="22"/>
          <w:szCs w:val="22"/>
        </w:rPr>
        <w:t>3.7</w:t>
      </w:r>
      <w:r w:rsidRPr="000847D1">
        <w:rPr>
          <w:rFonts w:hint="eastAsia"/>
          <w:sz w:val="22"/>
          <w:szCs w:val="22"/>
          <w:lang w:eastAsia="zh-CN"/>
        </w:rPr>
        <w:t>节</w:t>
      </w:r>
      <w:r>
        <w:rPr>
          <w:rFonts w:hint="eastAsia"/>
          <w:b w:val="0"/>
          <w:sz w:val="22"/>
          <w:szCs w:val="22"/>
          <w:lang w:eastAsia="zh-CN"/>
        </w:rPr>
        <w:t>：更新新发售。</w:t>
      </w:r>
    </w:p>
    <w:p w14:paraId="674A0B9B" w14:textId="27BA9D61" w:rsidR="000847D1" w:rsidRPr="008C2E44" w:rsidRDefault="000847D1" w:rsidP="000847D1">
      <w:pPr>
        <w:pStyle w:val="ChangeLog"/>
        <w:ind w:firstLine="720"/>
        <w:rPr>
          <w:b w:val="0"/>
          <w:sz w:val="22"/>
          <w:szCs w:val="22"/>
        </w:rPr>
      </w:pPr>
      <w:r>
        <w:rPr>
          <w:rFonts w:hint="eastAsia"/>
          <w:sz w:val="22"/>
          <w:szCs w:val="22"/>
          <w:lang w:eastAsia="zh-CN"/>
        </w:rPr>
        <w:t>第</w:t>
      </w:r>
      <w:r w:rsidRPr="008C2E44">
        <w:rPr>
          <w:sz w:val="22"/>
          <w:szCs w:val="22"/>
        </w:rPr>
        <w:t>4.2</w:t>
      </w:r>
      <w:r w:rsidRPr="000847D1">
        <w:rPr>
          <w:rFonts w:hint="eastAsia"/>
          <w:sz w:val="22"/>
          <w:szCs w:val="22"/>
          <w:lang w:eastAsia="zh-CN"/>
        </w:rPr>
        <w:t>节</w:t>
      </w:r>
      <w:r>
        <w:rPr>
          <w:rFonts w:hint="eastAsia"/>
          <w:b w:val="0"/>
          <w:sz w:val="22"/>
          <w:szCs w:val="22"/>
          <w:lang w:eastAsia="zh-CN"/>
        </w:rPr>
        <w:t>：牌手不得在自己咒语的结算过程中默认对手采取无可见变化之简化方式来行事。</w:t>
      </w:r>
    </w:p>
    <w:p w14:paraId="1EAC305F" w14:textId="745E7743" w:rsidR="000847D1" w:rsidRPr="008C2E44" w:rsidRDefault="000847D1" w:rsidP="000847D1">
      <w:pPr>
        <w:pStyle w:val="ChangeLog"/>
        <w:ind w:firstLine="720"/>
        <w:rPr>
          <w:b w:val="0"/>
          <w:sz w:val="22"/>
          <w:szCs w:val="22"/>
          <w:lang w:eastAsia="zh-CN"/>
        </w:rPr>
      </w:pPr>
      <w:r>
        <w:rPr>
          <w:rFonts w:hint="eastAsia"/>
          <w:sz w:val="22"/>
          <w:szCs w:val="22"/>
          <w:lang w:eastAsia="zh-CN"/>
        </w:rPr>
        <w:t>第</w:t>
      </w:r>
      <w:r w:rsidRPr="008C2E44">
        <w:rPr>
          <w:sz w:val="22"/>
          <w:szCs w:val="22"/>
          <w:lang w:eastAsia="zh-CN"/>
        </w:rPr>
        <w:t>5.2</w:t>
      </w:r>
      <w:r>
        <w:rPr>
          <w:rFonts w:hint="eastAsia"/>
          <w:sz w:val="22"/>
          <w:szCs w:val="22"/>
          <w:lang w:eastAsia="zh-CN"/>
        </w:rPr>
        <w:t>节</w:t>
      </w:r>
      <w:r w:rsidRPr="000847D1">
        <w:rPr>
          <w:b w:val="0"/>
          <w:sz w:val="22"/>
          <w:szCs w:val="22"/>
          <w:lang w:eastAsia="zh-CN"/>
        </w:rPr>
        <w:t>：</w:t>
      </w:r>
      <w:r>
        <w:rPr>
          <w:rFonts w:hint="eastAsia"/>
          <w:b w:val="0"/>
          <w:sz w:val="22"/>
          <w:szCs w:val="22"/>
          <w:lang w:eastAsia="zh-CN"/>
        </w:rPr>
        <w:t>略为更改用语，内容更为明晰。</w:t>
      </w:r>
    </w:p>
    <w:p w14:paraId="4EC8780A" w14:textId="1C30550F" w:rsidR="000847D1" w:rsidRPr="008C2E44" w:rsidRDefault="000847D1" w:rsidP="000847D1">
      <w:pPr>
        <w:pStyle w:val="ChangeLog"/>
        <w:ind w:left="720"/>
        <w:rPr>
          <w:b w:val="0"/>
          <w:color w:val="000000"/>
          <w:sz w:val="22"/>
          <w:szCs w:val="22"/>
          <w:lang w:eastAsia="zh-CN"/>
        </w:rPr>
      </w:pPr>
      <w:r>
        <w:rPr>
          <w:rFonts w:hint="eastAsia"/>
          <w:sz w:val="22"/>
          <w:szCs w:val="22"/>
          <w:lang w:eastAsia="zh-CN"/>
        </w:rPr>
        <w:t>第</w:t>
      </w:r>
      <w:r w:rsidRPr="008C2E44">
        <w:rPr>
          <w:sz w:val="22"/>
          <w:szCs w:val="22"/>
          <w:lang w:eastAsia="zh-CN"/>
        </w:rPr>
        <w:t>6.3</w:t>
      </w:r>
      <w:r>
        <w:rPr>
          <w:rFonts w:hint="eastAsia"/>
          <w:sz w:val="22"/>
          <w:szCs w:val="22"/>
          <w:lang w:eastAsia="zh-CN"/>
        </w:rPr>
        <w:t>节</w:t>
      </w:r>
      <w:r>
        <w:rPr>
          <w:b w:val="0"/>
          <w:sz w:val="22"/>
          <w:szCs w:val="22"/>
          <w:lang w:eastAsia="zh-CN"/>
        </w:rPr>
        <w:t>：</w:t>
      </w:r>
      <w:r>
        <w:rPr>
          <w:rFonts w:hint="eastAsia"/>
          <w:b w:val="0"/>
          <w:sz w:val="22"/>
          <w:szCs w:val="22"/>
          <w:lang w:eastAsia="zh-CN"/>
        </w:rPr>
        <w:t>更新标准赛系列。</w:t>
      </w:r>
    </w:p>
    <w:p w14:paraId="7BB1F511" w14:textId="784B3B02" w:rsidR="000847D1" w:rsidRPr="008C2E44" w:rsidRDefault="000847D1" w:rsidP="000847D1">
      <w:pPr>
        <w:pStyle w:val="ChangeLog"/>
        <w:ind w:left="720"/>
        <w:rPr>
          <w:b w:val="0"/>
          <w:color w:val="000000"/>
          <w:sz w:val="22"/>
          <w:szCs w:val="22"/>
          <w:lang w:eastAsia="zh-CN"/>
        </w:rPr>
      </w:pPr>
      <w:r>
        <w:rPr>
          <w:rFonts w:hint="eastAsia"/>
          <w:sz w:val="22"/>
          <w:szCs w:val="22"/>
          <w:lang w:eastAsia="zh-CN"/>
        </w:rPr>
        <w:t>第</w:t>
      </w:r>
      <w:r w:rsidRPr="008C2E44">
        <w:rPr>
          <w:sz w:val="22"/>
          <w:szCs w:val="22"/>
          <w:lang w:eastAsia="zh-CN"/>
        </w:rPr>
        <w:t>6.4</w:t>
      </w:r>
      <w:r>
        <w:rPr>
          <w:rFonts w:hint="eastAsia"/>
          <w:sz w:val="22"/>
          <w:szCs w:val="22"/>
          <w:lang w:eastAsia="zh-CN"/>
        </w:rPr>
        <w:t>节</w:t>
      </w:r>
      <w:r w:rsidRPr="000847D1">
        <w:rPr>
          <w:b w:val="0"/>
          <w:sz w:val="22"/>
          <w:szCs w:val="22"/>
          <w:lang w:eastAsia="zh-CN"/>
        </w:rPr>
        <w:t>：</w:t>
      </w:r>
      <w:r>
        <w:rPr>
          <w:rFonts w:hint="eastAsia"/>
          <w:b w:val="0"/>
          <w:sz w:val="22"/>
          <w:szCs w:val="22"/>
          <w:lang w:eastAsia="zh-CN"/>
        </w:rPr>
        <w:t>更新近代赛系列。</w:t>
      </w:r>
    </w:p>
    <w:p w14:paraId="75137A6B" w14:textId="504C274F" w:rsidR="000847D1" w:rsidRPr="008C2E44" w:rsidRDefault="000847D1" w:rsidP="000847D1">
      <w:pPr>
        <w:pStyle w:val="ChangeLog"/>
        <w:ind w:firstLine="720"/>
        <w:rPr>
          <w:b w:val="0"/>
          <w:sz w:val="22"/>
          <w:szCs w:val="22"/>
          <w:lang w:eastAsia="zh-CN"/>
        </w:rPr>
      </w:pPr>
      <w:r>
        <w:rPr>
          <w:rFonts w:hint="eastAsia"/>
          <w:sz w:val="22"/>
          <w:szCs w:val="22"/>
          <w:lang w:eastAsia="zh-CN"/>
        </w:rPr>
        <w:t>第</w:t>
      </w:r>
      <w:r w:rsidRPr="008C2E44">
        <w:rPr>
          <w:sz w:val="22"/>
          <w:szCs w:val="22"/>
          <w:lang w:eastAsia="zh-CN"/>
        </w:rPr>
        <w:t>6.7</w:t>
      </w:r>
      <w:r>
        <w:rPr>
          <w:rFonts w:hint="eastAsia"/>
          <w:sz w:val="22"/>
          <w:szCs w:val="22"/>
          <w:lang w:eastAsia="zh-CN"/>
        </w:rPr>
        <w:t>节</w:t>
      </w:r>
      <w:r w:rsidRPr="000847D1">
        <w:rPr>
          <w:rFonts w:hint="eastAsia"/>
          <w:b w:val="0"/>
          <w:sz w:val="22"/>
          <w:szCs w:val="22"/>
          <w:lang w:eastAsia="zh-CN"/>
        </w:rPr>
        <w:t>：</w:t>
      </w:r>
      <w:r>
        <w:rPr>
          <w:rFonts w:hint="eastAsia"/>
          <w:b w:val="0"/>
          <w:sz w:val="22"/>
          <w:szCs w:val="22"/>
          <w:lang w:eastAsia="zh-CN"/>
        </w:rPr>
        <w:t>更新环境构筑赛系列。</w:t>
      </w:r>
    </w:p>
    <w:p w14:paraId="074C54C9" w14:textId="056FEAAB" w:rsidR="000847D1" w:rsidRPr="008C2E44" w:rsidRDefault="000847D1" w:rsidP="000847D1">
      <w:pPr>
        <w:pStyle w:val="ChangeLog"/>
        <w:ind w:firstLine="720"/>
        <w:rPr>
          <w:b w:val="0"/>
          <w:sz w:val="22"/>
          <w:szCs w:val="22"/>
          <w:lang w:eastAsia="zh-CN"/>
        </w:rPr>
      </w:pPr>
      <w:r>
        <w:rPr>
          <w:rFonts w:hint="eastAsia"/>
          <w:sz w:val="22"/>
          <w:szCs w:val="22"/>
          <w:lang w:eastAsia="zh-CN"/>
        </w:rPr>
        <w:t>第</w:t>
      </w:r>
      <w:r w:rsidRPr="008C2E44">
        <w:rPr>
          <w:sz w:val="22"/>
          <w:szCs w:val="22"/>
          <w:lang w:eastAsia="zh-CN"/>
        </w:rPr>
        <w:t>8.3</w:t>
      </w:r>
      <w:r>
        <w:rPr>
          <w:rFonts w:hint="eastAsia"/>
          <w:sz w:val="22"/>
          <w:szCs w:val="22"/>
          <w:lang w:eastAsia="zh-CN"/>
        </w:rPr>
        <w:t>节</w:t>
      </w:r>
      <w:r>
        <w:rPr>
          <w:b w:val="0"/>
          <w:sz w:val="22"/>
          <w:szCs w:val="22"/>
          <w:lang w:eastAsia="zh-CN"/>
        </w:rPr>
        <w:t>：</w:t>
      </w:r>
      <w:r>
        <w:rPr>
          <w:rFonts w:hint="eastAsia"/>
          <w:b w:val="0"/>
          <w:sz w:val="22"/>
          <w:szCs w:val="22"/>
          <w:lang w:eastAsia="zh-CN"/>
        </w:rPr>
        <w:t>沟通规则整合至第</w:t>
      </w:r>
      <w:r>
        <w:rPr>
          <w:rFonts w:hint="eastAsia"/>
          <w:b w:val="0"/>
          <w:sz w:val="22"/>
          <w:szCs w:val="22"/>
          <w:lang w:eastAsia="zh-CN"/>
        </w:rPr>
        <w:t>4.5</w:t>
      </w:r>
      <w:r>
        <w:rPr>
          <w:rFonts w:hint="eastAsia"/>
          <w:b w:val="0"/>
          <w:sz w:val="22"/>
          <w:szCs w:val="22"/>
          <w:lang w:eastAsia="zh-CN"/>
        </w:rPr>
        <w:t>节。</w:t>
      </w:r>
    </w:p>
    <w:p w14:paraId="165D4484" w14:textId="620585C1" w:rsidR="000847D1" w:rsidRPr="008C2E44" w:rsidRDefault="000847D1" w:rsidP="000847D1">
      <w:pPr>
        <w:pStyle w:val="ChangeLog"/>
        <w:ind w:firstLine="720"/>
        <w:rPr>
          <w:b w:val="0"/>
          <w:sz w:val="22"/>
          <w:szCs w:val="22"/>
          <w:lang w:eastAsia="zh-CN"/>
        </w:rPr>
      </w:pPr>
      <w:r>
        <w:rPr>
          <w:rFonts w:hint="eastAsia"/>
          <w:sz w:val="22"/>
          <w:szCs w:val="22"/>
          <w:lang w:eastAsia="zh-CN"/>
        </w:rPr>
        <w:t>附录</w:t>
      </w:r>
      <w:r w:rsidRPr="008C2E44">
        <w:rPr>
          <w:sz w:val="22"/>
          <w:szCs w:val="22"/>
          <w:lang w:eastAsia="zh-CN"/>
        </w:rPr>
        <w:t>B</w:t>
      </w:r>
      <w:r>
        <w:rPr>
          <w:b w:val="0"/>
          <w:sz w:val="22"/>
          <w:szCs w:val="22"/>
          <w:lang w:eastAsia="zh-CN"/>
        </w:rPr>
        <w:t>：</w:t>
      </w:r>
      <w:r>
        <w:rPr>
          <w:rFonts w:hint="eastAsia"/>
          <w:b w:val="0"/>
          <w:sz w:val="22"/>
          <w:szCs w:val="22"/>
          <w:lang w:eastAsia="zh-CN"/>
        </w:rPr>
        <w:t>发售周末的赛事套牌构组时限延长</w:t>
      </w:r>
      <w:r>
        <w:rPr>
          <w:rFonts w:hint="eastAsia"/>
          <w:b w:val="0"/>
          <w:sz w:val="22"/>
          <w:szCs w:val="22"/>
          <w:lang w:eastAsia="zh-CN"/>
        </w:rPr>
        <w:t>15</w:t>
      </w:r>
      <w:r>
        <w:rPr>
          <w:rFonts w:hint="eastAsia"/>
          <w:b w:val="0"/>
          <w:sz w:val="22"/>
          <w:szCs w:val="22"/>
          <w:lang w:eastAsia="zh-CN"/>
        </w:rPr>
        <w:t>分钟。</w:t>
      </w:r>
    </w:p>
    <w:p w14:paraId="4A8A2FA9" w14:textId="09C153FB" w:rsidR="000847D1" w:rsidRPr="000847D1" w:rsidRDefault="000847D1" w:rsidP="000847D1">
      <w:pPr>
        <w:pStyle w:val="ChangeLog"/>
        <w:ind w:left="720"/>
        <w:rPr>
          <w:lang w:eastAsia="zh-CN"/>
        </w:rPr>
      </w:pPr>
      <w:r>
        <w:rPr>
          <w:rFonts w:hint="eastAsia"/>
          <w:sz w:val="22"/>
          <w:szCs w:val="22"/>
          <w:lang w:eastAsia="zh-CN"/>
        </w:rPr>
        <w:t>附录</w:t>
      </w:r>
      <w:r w:rsidRPr="008C2E44">
        <w:rPr>
          <w:sz w:val="22"/>
          <w:szCs w:val="22"/>
          <w:lang w:eastAsia="zh-CN"/>
        </w:rPr>
        <w:t>D</w:t>
      </w:r>
      <w:r>
        <w:rPr>
          <w:b w:val="0"/>
          <w:sz w:val="22"/>
          <w:szCs w:val="22"/>
          <w:lang w:eastAsia="zh-CN"/>
        </w:rPr>
        <w:t>：</w:t>
      </w:r>
      <w:r>
        <w:rPr>
          <w:rFonts w:hint="eastAsia"/>
          <w:b w:val="0"/>
          <w:sz w:val="22"/>
          <w:szCs w:val="22"/>
          <w:lang w:eastAsia="zh-CN"/>
        </w:rPr>
        <w:t>限制赛产品构成更新。</w:t>
      </w:r>
    </w:p>
    <w:p w14:paraId="325331C6" w14:textId="77777777" w:rsidR="000847D1" w:rsidRDefault="000847D1" w:rsidP="00444B76">
      <w:pPr>
        <w:pStyle w:val="ChangeLog"/>
        <w:rPr>
          <w:lang w:eastAsia="zh-CN"/>
        </w:rPr>
      </w:pPr>
    </w:p>
    <w:p w14:paraId="1663382F" w14:textId="22CC67BC" w:rsidR="00444B76" w:rsidRPr="00FF4B8A" w:rsidRDefault="00444B76" w:rsidP="00444B76">
      <w:pPr>
        <w:pStyle w:val="ChangeLog"/>
        <w:rPr>
          <w:lang w:eastAsia="zh-CN"/>
        </w:rPr>
      </w:pPr>
      <w:r w:rsidRPr="00FF4B8A">
        <w:rPr>
          <w:rFonts w:hint="eastAsia"/>
          <w:lang w:eastAsia="zh-CN"/>
        </w:rPr>
        <w:t>2017</w:t>
      </w:r>
      <w:r w:rsidRPr="00FF4B8A">
        <w:rPr>
          <w:rFonts w:hint="eastAsia"/>
          <w:lang w:eastAsia="zh-CN"/>
        </w:rPr>
        <w:t>年</w:t>
      </w:r>
      <w:r>
        <w:rPr>
          <w:rFonts w:hint="eastAsia"/>
          <w:lang w:eastAsia="zh-CN"/>
        </w:rPr>
        <w:t>9</w:t>
      </w:r>
      <w:r w:rsidRPr="00FF4B8A">
        <w:rPr>
          <w:rFonts w:hint="eastAsia"/>
          <w:lang w:eastAsia="zh-CN"/>
        </w:rPr>
        <w:t>月</w:t>
      </w:r>
      <w:r>
        <w:rPr>
          <w:rFonts w:hint="eastAsia"/>
          <w:lang w:eastAsia="zh-CN"/>
        </w:rPr>
        <w:t>1</w:t>
      </w:r>
      <w:r w:rsidRPr="00FF4B8A">
        <w:rPr>
          <w:rFonts w:hint="eastAsia"/>
          <w:lang w:eastAsia="zh-CN"/>
        </w:rPr>
        <w:t>日</w:t>
      </w:r>
    </w:p>
    <w:p w14:paraId="776F2396" w14:textId="77777777" w:rsidR="00444B76" w:rsidRDefault="00444B76" w:rsidP="00444B76">
      <w:pPr>
        <w:pStyle w:val="ChangeLog"/>
        <w:ind w:left="720"/>
        <w:rPr>
          <w:b w:val="0"/>
          <w:lang w:eastAsia="zh-CN"/>
        </w:rPr>
      </w:pPr>
      <w:r>
        <w:rPr>
          <w:rFonts w:hint="eastAsia"/>
          <w:b w:val="0"/>
          <w:lang w:eastAsia="zh-CN"/>
        </w:rPr>
        <w:t>引言：修改文档更新日程。</w:t>
      </w:r>
    </w:p>
    <w:p w14:paraId="56A6B718" w14:textId="1E6ABB4B" w:rsidR="00444B76" w:rsidRDefault="00444B76" w:rsidP="00444B76">
      <w:pPr>
        <w:pStyle w:val="ChangeLog"/>
        <w:ind w:left="720"/>
        <w:rPr>
          <w:b w:val="0"/>
          <w:lang w:eastAsia="zh-CN"/>
        </w:rPr>
      </w:pPr>
      <w:r>
        <w:rPr>
          <w:rFonts w:hint="eastAsia"/>
          <w:b w:val="0"/>
          <w:lang w:eastAsia="zh-CN"/>
        </w:rPr>
        <w:t>第</w:t>
      </w:r>
      <w:r>
        <w:rPr>
          <w:b w:val="0"/>
          <w:lang w:eastAsia="zh-CN"/>
        </w:rPr>
        <w:t>6</w:t>
      </w:r>
      <w:r>
        <w:rPr>
          <w:rFonts w:hint="eastAsia"/>
          <w:b w:val="0"/>
          <w:lang w:eastAsia="zh-CN"/>
        </w:rPr>
        <w:t>.</w:t>
      </w:r>
      <w:r>
        <w:rPr>
          <w:b w:val="0"/>
          <w:lang w:eastAsia="zh-CN"/>
        </w:rPr>
        <w:t>5</w:t>
      </w:r>
      <w:r>
        <w:rPr>
          <w:rFonts w:hint="eastAsia"/>
          <w:b w:val="0"/>
          <w:lang w:eastAsia="zh-CN"/>
        </w:rPr>
        <w:t>节：特选赛限用</w:t>
      </w:r>
      <w:r>
        <w:rPr>
          <w:rFonts w:hint="eastAsia"/>
          <w:b w:val="0"/>
          <w:lang w:eastAsia="zh-CN"/>
        </w:rPr>
        <w:t>2</w:t>
      </w:r>
      <w:r>
        <w:rPr>
          <w:rFonts w:hint="eastAsia"/>
          <w:b w:val="0"/>
          <w:lang w:eastAsia="zh-CN"/>
        </w:rPr>
        <w:t>张牌、解限</w:t>
      </w:r>
      <w:r>
        <w:rPr>
          <w:rFonts w:hint="eastAsia"/>
          <w:b w:val="0"/>
          <w:lang w:eastAsia="zh-CN"/>
        </w:rPr>
        <w:t>1</w:t>
      </w:r>
      <w:r>
        <w:rPr>
          <w:rFonts w:hint="eastAsia"/>
          <w:b w:val="0"/>
          <w:lang w:eastAsia="zh-CN"/>
        </w:rPr>
        <w:t>张牌。</w:t>
      </w:r>
    </w:p>
    <w:p w14:paraId="7F9FE82F" w14:textId="39AD8F64" w:rsidR="00444B76" w:rsidRDefault="00444B76" w:rsidP="00444B76">
      <w:pPr>
        <w:pStyle w:val="ChangeLog"/>
        <w:ind w:left="720"/>
        <w:rPr>
          <w:b w:val="0"/>
          <w:lang w:eastAsia="zh-CN"/>
        </w:rPr>
      </w:pPr>
      <w:r>
        <w:rPr>
          <w:rFonts w:hint="eastAsia"/>
          <w:b w:val="0"/>
          <w:lang w:eastAsia="zh-CN"/>
        </w:rPr>
        <w:t>附录</w:t>
      </w:r>
      <w:r>
        <w:rPr>
          <w:rFonts w:hint="eastAsia"/>
          <w:b w:val="0"/>
          <w:lang w:eastAsia="zh-CN"/>
        </w:rPr>
        <w:t>E</w:t>
      </w:r>
      <w:r>
        <w:rPr>
          <w:rFonts w:hint="eastAsia"/>
          <w:b w:val="0"/>
          <w:lang w:eastAsia="zh-CN"/>
        </w:rPr>
        <w:t>：更正图表中三人团队赛与双头巨人赛「</w:t>
      </w:r>
      <w:r>
        <w:rPr>
          <w:rFonts w:hint="eastAsia"/>
          <w:b w:val="0"/>
          <w:lang w:eastAsia="zh-CN"/>
        </w:rPr>
        <w:t>4-7</w:t>
      </w:r>
      <w:r>
        <w:rPr>
          <w:rFonts w:hint="eastAsia"/>
          <w:b w:val="0"/>
          <w:lang w:eastAsia="zh-CN"/>
        </w:rPr>
        <w:t>」的错误。</w:t>
      </w:r>
    </w:p>
    <w:p w14:paraId="3B516E0A" w14:textId="77777777" w:rsidR="00831F96" w:rsidRPr="004F0F90" w:rsidRDefault="00831F96" w:rsidP="00831F96">
      <w:pPr>
        <w:pStyle w:val="SectionHeading"/>
        <w:rPr>
          <w:lang w:eastAsia="zh-CN"/>
        </w:rPr>
      </w:pPr>
      <w:bookmarkStart w:id="97" w:name="_Toc501450410"/>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7"/>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32BE055D"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2DC7EDE" w14:textId="05777072"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r w:rsidR="00BF5C69">
        <w:rPr>
          <w:rFonts w:hint="eastAsia"/>
          <w:lang w:eastAsia="zh-CN"/>
        </w:rPr>
        <w:t>。</w:t>
      </w:r>
    </w:p>
    <w:p w14:paraId="4FFBDD38" w14:textId="46033E3C"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0C629922" w14:textId="5221876D"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D9958CF" w14:textId="0D93CE99"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EF0E487" w14:textId="3B9345EA"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8" w:name="_Toc501450411"/>
      <w:r w:rsidRPr="004F0F90">
        <w:rPr>
          <w:rFonts w:hint="eastAsia"/>
        </w:rPr>
        <w:lastRenderedPageBreak/>
        <w:t>补充包轮抽的时间限制</w:t>
      </w:r>
      <w:bookmarkEnd w:id="98"/>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99" w:name="_Toc501450412"/>
      <w:r w:rsidRPr="004F0F90">
        <w:rPr>
          <w:rFonts w:hint="eastAsia"/>
        </w:rPr>
        <w:t>罗彻斯特轮抽的时间限制</w:t>
      </w:r>
      <w:bookmarkEnd w:id="99"/>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100" w:name="_Toc501450413"/>
      <w:r w:rsidRPr="004F0F90">
        <w:rPr>
          <w:rFonts w:hint="eastAsia"/>
        </w:rPr>
        <w:lastRenderedPageBreak/>
        <w:t>双头巨人轮抽的时间限制</w:t>
      </w:r>
      <w:bookmarkEnd w:id="100"/>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1" w:name="_Toc501450414"/>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1"/>
    </w:p>
    <w:p w14:paraId="27A9E90F" w14:textId="77777777" w:rsidR="00831F96" w:rsidRPr="004F0F90" w:rsidRDefault="00831F96" w:rsidP="0032230C">
      <w:pPr>
        <w:pStyle w:val="SubsectionHeading"/>
      </w:pPr>
      <w:bookmarkStart w:id="102" w:name="_Toc501450415"/>
      <w:r w:rsidRPr="004F0F90">
        <w:rPr>
          <w:rFonts w:hint="eastAsia"/>
        </w:rPr>
        <w:t>局分</w:t>
      </w:r>
      <w:bookmarkEnd w:id="102"/>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3" w:name="_Toc501450416"/>
      <w:r>
        <w:rPr>
          <w:rFonts w:hint="eastAsia"/>
        </w:rPr>
        <w:t>盘</w:t>
      </w:r>
      <w:r w:rsidRPr="004F0F90">
        <w:rPr>
          <w:rFonts w:hint="eastAsia"/>
        </w:rPr>
        <w:t>分</w:t>
      </w:r>
      <w:bookmarkEnd w:id="103"/>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4" w:name="_Toc501450417"/>
      <w:r w:rsidRPr="004F0F90">
        <w:rPr>
          <w:rFonts w:hint="eastAsia"/>
        </w:rPr>
        <w:t>局胜率</w:t>
      </w:r>
      <w:bookmarkEnd w:id="104"/>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5" w:name="_Toc501450418"/>
      <w:r w:rsidRPr="004F0F90">
        <w:rPr>
          <w:rFonts w:hint="eastAsia"/>
        </w:rPr>
        <w:t>盘胜率</w:t>
      </w:r>
      <w:bookmarkEnd w:id="105"/>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6" w:name="OLE_LINK3"/>
      <w:bookmarkStart w:id="107" w:name="OLE_LINK4"/>
      <w:r w:rsidRPr="004F0F90">
        <w:rPr>
          <w:rFonts w:hint="eastAsia"/>
          <w:bCs/>
          <w:lang w:eastAsia="zh-CN"/>
        </w:rPr>
        <w:lastRenderedPageBreak/>
        <w:t>示例：</w:t>
      </w:r>
    </w:p>
    <w:bookmarkEnd w:id="106"/>
    <w:bookmarkEnd w:id="107"/>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8" w:name="_Toc501450419"/>
      <w:r w:rsidRPr="004F0F90">
        <w:rPr>
          <w:rFonts w:hint="eastAsia"/>
        </w:rPr>
        <w:t>对手局胜率</w:t>
      </w:r>
      <w:bookmarkEnd w:id="108"/>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9" w:author="Zhaoben Xu" w:date="2014-06-15T22:56:00Z">
                  <w:rPr>
                    <w:rFonts w:ascii="Cambria Math" w:hAnsi="Cambria Math"/>
                  </w:rPr>
                </w:ins>
              </m:ctrlPr>
            </m:fPr>
            <m:num>
              <m:f>
                <m:fPr>
                  <m:ctrlPr>
                    <w:ins w:id="110"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7"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8" w:author="Zhaoben Xu" w:date="2014-06-15T22:56:00Z">
                  <w:rPr>
                    <w:rFonts w:ascii="Cambria Math" w:hAnsi="Cambria Math"/>
                  </w:rPr>
                </w:ins>
              </m:ctrlPr>
            </m:fPr>
            <m:num>
              <m:r>
                <m:rPr>
                  <m:sty m:val="p"/>
                </m:rPr>
                <w:rPr>
                  <w:rFonts w:ascii="Cambria Math" w:hAnsi="Cambria Math" w:hint="eastAsia"/>
                  <w:lang w:eastAsia="zh-CN"/>
                </w:rPr>
                <m:t>0.50+0.88+0.33</m:t>
              </m:r>
              <m:d>
                <m:dPr>
                  <m:ctrlPr>
                    <w:ins w:id="119"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20"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2" w:author="Zhaoben Xu" w:date="2014-06-15T22:56:00Z">
                  <w:rPr>
                    <w:rFonts w:ascii="Cambria Math" w:hAnsi="Cambria Math"/>
                    <w:i/>
                  </w:rPr>
                </w:ins>
              </m:ctrlPr>
            </m:fPr>
            <m:num>
              <m:r>
                <w:rPr>
                  <w:rFonts w:ascii="Cambria Math" w:hAnsi="Cambria Math"/>
                  <w:lang w:eastAsia="zh-CN"/>
                </w:rPr>
                <m:t xml:space="preserve">0.88+0.33 </m:t>
              </m:r>
              <m:d>
                <m:dPr>
                  <m:ctrlPr>
                    <w:ins w:id="123"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4"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5" w:name="_Toc501450420"/>
      <w:r w:rsidRPr="004F0F90">
        <w:rPr>
          <w:rFonts w:hint="eastAsia"/>
        </w:rPr>
        <w:t>对手盘胜率</w:t>
      </w:r>
      <w:bookmarkEnd w:id="125"/>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6" w:name="_Toc501450421"/>
      <w:r w:rsidRPr="004F0F90">
        <w:rPr>
          <w:rFonts w:hint="eastAsia"/>
        </w:rPr>
        <w:t>轮空</w:t>
      </w:r>
      <w:bookmarkEnd w:id="126"/>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7" w:name="_Toc501450422"/>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7"/>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12DE1674" w14:textId="371DA8D5" w:rsidR="00257FA8" w:rsidRPr="004F0F90" w:rsidRDefault="00257FA8" w:rsidP="00257FA8">
      <w:pPr>
        <w:keepNext/>
        <w:rPr>
          <w:lang w:eastAsia="zh-CN"/>
        </w:rPr>
      </w:pPr>
      <w:r w:rsidRPr="001B748A">
        <w:rPr>
          <w:rFonts w:hint="eastAsia"/>
          <w:lang w:eastAsia="zh-CN"/>
        </w:rPr>
        <w:t>在</w:t>
      </w:r>
      <w:r w:rsidR="00E52506" w:rsidRPr="00E52506">
        <w:rPr>
          <w:rFonts w:hint="eastAsia"/>
          <w:i/>
          <w:lang w:eastAsia="zh-CN"/>
        </w:rPr>
        <w:t>依夏兰</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sidR="00E52506">
        <w:rPr>
          <w:lang w:eastAsia="zh-CN"/>
        </w:rPr>
        <w:t>9</w:t>
      </w:r>
      <w:r>
        <w:rPr>
          <w:rFonts w:hint="eastAsia"/>
          <w:lang w:eastAsia="zh-CN"/>
        </w:rPr>
        <w:t>月</w:t>
      </w:r>
      <w:r>
        <w:rPr>
          <w:lang w:eastAsia="zh-CN"/>
        </w:rPr>
        <w:t>2</w:t>
      </w:r>
      <w:r w:rsidR="00E52506">
        <w:rPr>
          <w:lang w:eastAsia="zh-CN"/>
        </w:rPr>
        <w:t>9</w:t>
      </w:r>
      <w:r>
        <w:rPr>
          <w:rFonts w:hint="eastAsia"/>
          <w:lang w:eastAsia="zh-CN"/>
        </w:rPr>
        <w:t>日起至</w:t>
      </w:r>
      <w:r>
        <w:rPr>
          <w:rFonts w:hint="eastAsia"/>
          <w:lang w:eastAsia="zh-CN"/>
        </w:rPr>
        <w:t>201</w:t>
      </w:r>
      <w:r w:rsidR="00E52506">
        <w:rPr>
          <w:lang w:eastAsia="zh-CN"/>
        </w:rPr>
        <w:t>8</w:t>
      </w:r>
      <w:r>
        <w:rPr>
          <w:rFonts w:hint="eastAsia"/>
          <w:lang w:eastAsia="zh-CN"/>
        </w:rPr>
        <w:t>年</w:t>
      </w:r>
      <w:r w:rsidR="00E52506">
        <w:rPr>
          <w:rFonts w:hint="eastAsia"/>
          <w:lang w:eastAsia="zh-CN"/>
        </w:rPr>
        <w:t>1</w:t>
      </w:r>
      <w:r>
        <w:rPr>
          <w:rFonts w:hint="eastAsia"/>
          <w:lang w:eastAsia="zh-CN"/>
        </w:rPr>
        <w:t>月</w:t>
      </w:r>
      <w:r w:rsidR="00E52506">
        <w:rPr>
          <w:lang w:eastAsia="zh-CN"/>
        </w:rPr>
        <w:t>18</w:t>
      </w:r>
      <w:r>
        <w:rPr>
          <w:rFonts w:hint="eastAsia"/>
          <w:lang w:eastAsia="zh-CN"/>
        </w:rPr>
        <w:t>日止</w:t>
      </w:r>
      <w:r>
        <w:rPr>
          <w:lang w:eastAsia="zh-CN"/>
        </w:rPr>
        <w:t>）</w:t>
      </w:r>
      <w:r w:rsidRPr="004F0F90">
        <w:rPr>
          <w:rFonts w:hint="eastAsia"/>
          <w:lang w:eastAsia="zh-CN"/>
        </w:rPr>
        <w:t>：</w:t>
      </w:r>
    </w:p>
    <w:p w14:paraId="6D101437" w14:textId="58BE1AB8" w:rsidR="00257FA8" w:rsidRPr="00BA778E" w:rsidRDefault="00257FA8" w:rsidP="00257FA8">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E52506" w:rsidRPr="00E52506">
        <w:rPr>
          <w:rFonts w:hint="eastAsia"/>
          <w:i/>
          <w:lang w:eastAsia="zh-CN"/>
        </w:rPr>
        <w:t>依夏兰</w:t>
      </w:r>
      <w:r w:rsidRPr="00FC6BE8">
        <w:rPr>
          <w:rFonts w:hint="eastAsia"/>
          <w:lang w:eastAsia="zh-CN"/>
        </w:rPr>
        <w:t>（每位牌手）</w:t>
      </w:r>
    </w:p>
    <w:p w14:paraId="1CE4650A" w14:textId="5EF369FD" w:rsidR="00257FA8" w:rsidRPr="004F0F90" w:rsidRDefault="00257FA8" w:rsidP="00257FA8">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E52506" w:rsidRPr="00E52506">
        <w:rPr>
          <w:rFonts w:hint="eastAsia"/>
          <w:i/>
          <w:lang w:eastAsia="zh-CN"/>
        </w:rPr>
        <w:t>依夏兰</w:t>
      </w:r>
      <w:r w:rsidRPr="004F0F90">
        <w:rPr>
          <w:rFonts w:hint="eastAsia"/>
          <w:lang w:eastAsia="zh-CN"/>
        </w:rPr>
        <w:t>（每位牌手）</w:t>
      </w:r>
    </w:p>
    <w:p w14:paraId="0104E935" w14:textId="67132CA5" w:rsidR="00257FA8" w:rsidRPr="004F0F90" w:rsidRDefault="00257FA8" w:rsidP="00257FA8">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E52506" w:rsidRPr="00E52506">
        <w:rPr>
          <w:rFonts w:hint="eastAsia"/>
          <w:i/>
          <w:lang w:eastAsia="zh-CN"/>
        </w:rPr>
        <w:t>依夏兰</w:t>
      </w:r>
      <w:r w:rsidRPr="004F0F90">
        <w:rPr>
          <w:rFonts w:hint="eastAsia"/>
          <w:lang w:eastAsia="zh-CN"/>
        </w:rPr>
        <w:t>（每支队伍）</w:t>
      </w:r>
    </w:p>
    <w:p w14:paraId="34734F0D" w14:textId="20E99436" w:rsidR="00257FA8" w:rsidRPr="004F0F90" w:rsidRDefault="00257FA8" w:rsidP="00257FA8">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E52506" w:rsidRPr="00E52506">
        <w:rPr>
          <w:rFonts w:hint="eastAsia"/>
          <w:i/>
          <w:lang w:eastAsia="zh-CN"/>
        </w:rPr>
        <w:t>依夏兰</w:t>
      </w:r>
      <w:r w:rsidRPr="004F0F90">
        <w:rPr>
          <w:rFonts w:hint="eastAsia"/>
          <w:lang w:eastAsia="zh-CN"/>
        </w:rPr>
        <w:t>（每支队伍）</w:t>
      </w:r>
    </w:p>
    <w:p w14:paraId="46AC736D" w14:textId="3E180E4C" w:rsidR="00257FA8" w:rsidRDefault="00257FA8" w:rsidP="00257FA8">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E52506" w:rsidRPr="00E52506">
        <w:rPr>
          <w:rFonts w:hint="eastAsia"/>
          <w:i/>
          <w:lang w:eastAsia="zh-CN"/>
        </w:rPr>
        <w:t>依夏兰</w:t>
      </w:r>
      <w:r w:rsidRPr="00A467FE">
        <w:rPr>
          <w:rFonts w:hint="eastAsia"/>
          <w:lang w:eastAsia="zh-CN"/>
        </w:rPr>
        <w:t>（</w:t>
      </w:r>
      <w:r w:rsidRPr="004F0F90">
        <w:rPr>
          <w:rFonts w:hint="eastAsia"/>
          <w:lang w:eastAsia="zh-CN"/>
        </w:rPr>
        <w:t>每支队伍）</w:t>
      </w:r>
    </w:p>
    <w:p w14:paraId="5D0CE8E6" w14:textId="77777777" w:rsidR="00E52506" w:rsidRDefault="00E52506" w:rsidP="00257FA8">
      <w:pPr>
        <w:pStyle w:val="BulletedList"/>
        <w:keepLines w:val="0"/>
        <w:numPr>
          <w:ilvl w:val="0"/>
          <w:numId w:val="0"/>
        </w:numPr>
        <w:spacing w:after="0"/>
        <w:rPr>
          <w:lang w:eastAsia="zh-CN"/>
        </w:rPr>
      </w:pPr>
    </w:p>
    <w:p w14:paraId="4AD54794" w14:textId="5C9B048A" w:rsidR="00E52506" w:rsidRPr="004F0F90" w:rsidRDefault="00E52506" w:rsidP="00E52506">
      <w:pPr>
        <w:keepNext/>
        <w:rPr>
          <w:lang w:eastAsia="zh-CN"/>
        </w:rPr>
      </w:pPr>
      <w:r w:rsidRPr="001B748A">
        <w:rPr>
          <w:rFonts w:hint="eastAsia"/>
          <w:lang w:eastAsia="zh-CN"/>
        </w:rPr>
        <w:t>在</w:t>
      </w:r>
      <w:r w:rsidRPr="00E52506">
        <w:rPr>
          <w:rFonts w:hint="eastAsia"/>
          <w:i/>
          <w:lang w:eastAsia="zh-CN"/>
        </w:rPr>
        <w:t>精英大师</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17</w:t>
      </w:r>
      <w:r>
        <w:rPr>
          <w:rFonts w:hint="eastAsia"/>
          <w:lang w:eastAsia="zh-CN"/>
        </w:rPr>
        <w:t>日起</w:t>
      </w:r>
      <w:r w:rsidR="00BF5C69">
        <w:rPr>
          <w:rFonts w:hint="eastAsia"/>
          <w:lang w:eastAsia="zh-CN"/>
        </w:rPr>
        <w:t>至</w:t>
      </w:r>
      <w:r w:rsidR="00BF5C69">
        <w:rPr>
          <w:rFonts w:hint="eastAsia"/>
          <w:lang w:eastAsia="zh-CN"/>
        </w:rPr>
        <w:t>2018</w:t>
      </w:r>
      <w:r w:rsidR="00BF5C69">
        <w:rPr>
          <w:rFonts w:hint="eastAsia"/>
          <w:lang w:eastAsia="zh-CN"/>
        </w:rPr>
        <w:t>年</w:t>
      </w:r>
      <w:r w:rsidR="00BF5C69">
        <w:rPr>
          <w:rFonts w:hint="eastAsia"/>
          <w:lang w:eastAsia="zh-CN"/>
        </w:rPr>
        <w:t>4</w:t>
      </w:r>
      <w:r w:rsidR="00BF5C69">
        <w:rPr>
          <w:rFonts w:hint="eastAsia"/>
          <w:lang w:eastAsia="zh-CN"/>
        </w:rPr>
        <w:t>月</w:t>
      </w:r>
      <w:r w:rsidR="00BF5C69">
        <w:rPr>
          <w:rFonts w:hint="eastAsia"/>
          <w:lang w:eastAsia="zh-CN"/>
        </w:rPr>
        <w:t>26</w:t>
      </w:r>
      <w:r w:rsidR="00BF5C69">
        <w:rPr>
          <w:rFonts w:hint="eastAsia"/>
          <w:lang w:eastAsia="zh-CN"/>
        </w:rPr>
        <w:t>日止</w:t>
      </w:r>
      <w:r>
        <w:rPr>
          <w:lang w:eastAsia="zh-CN"/>
        </w:rPr>
        <w:t>）</w:t>
      </w:r>
      <w:r w:rsidRPr="004F0F90">
        <w:rPr>
          <w:rFonts w:hint="eastAsia"/>
          <w:lang w:eastAsia="zh-CN"/>
        </w:rPr>
        <w:t>：</w:t>
      </w:r>
    </w:p>
    <w:p w14:paraId="7327D8D2" w14:textId="304FFC24" w:rsidR="00E52506" w:rsidRPr="00BA778E" w:rsidRDefault="00E52506" w:rsidP="00E52506">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E52506">
        <w:rPr>
          <w:rFonts w:hint="eastAsia"/>
          <w:i/>
          <w:lang w:eastAsia="zh-CN"/>
        </w:rPr>
        <w:t>精英大师</w:t>
      </w:r>
      <w:r w:rsidRPr="00FC6BE8">
        <w:rPr>
          <w:rFonts w:hint="eastAsia"/>
          <w:lang w:eastAsia="zh-CN"/>
        </w:rPr>
        <w:t>（每位牌手）</w:t>
      </w:r>
    </w:p>
    <w:p w14:paraId="5AB5EB3F" w14:textId="27AE0C78" w:rsidR="00E52506" w:rsidRPr="004F0F90" w:rsidRDefault="00E52506" w:rsidP="00E52506">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E52506">
        <w:rPr>
          <w:rFonts w:hint="eastAsia"/>
          <w:i/>
          <w:lang w:eastAsia="zh-CN"/>
        </w:rPr>
        <w:t>精英大师</w:t>
      </w:r>
      <w:r w:rsidRPr="004F0F90">
        <w:rPr>
          <w:rFonts w:hint="eastAsia"/>
          <w:lang w:eastAsia="zh-CN"/>
        </w:rPr>
        <w:t>（每位牌手）</w:t>
      </w:r>
    </w:p>
    <w:p w14:paraId="100EAC94" w14:textId="5FCD62BA" w:rsidR="00E52506" w:rsidRPr="004F0F90" w:rsidRDefault="00E52506" w:rsidP="00E52506">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E52506">
        <w:rPr>
          <w:rFonts w:hint="eastAsia"/>
          <w:i/>
          <w:lang w:eastAsia="zh-CN"/>
        </w:rPr>
        <w:t>精英大师</w:t>
      </w:r>
      <w:r w:rsidRPr="004F0F90">
        <w:rPr>
          <w:rFonts w:hint="eastAsia"/>
          <w:lang w:eastAsia="zh-CN"/>
        </w:rPr>
        <w:t>（每支队伍）</w:t>
      </w:r>
    </w:p>
    <w:p w14:paraId="1DFF5155" w14:textId="6B73DC26" w:rsidR="00E52506" w:rsidRPr="004F0F90" w:rsidRDefault="00E52506" w:rsidP="00E52506">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E52506">
        <w:rPr>
          <w:rFonts w:hint="eastAsia"/>
          <w:i/>
          <w:lang w:eastAsia="zh-CN"/>
        </w:rPr>
        <w:t>精英大师</w:t>
      </w:r>
      <w:r w:rsidRPr="004F0F90">
        <w:rPr>
          <w:rFonts w:hint="eastAsia"/>
          <w:lang w:eastAsia="zh-CN"/>
        </w:rPr>
        <w:t>（每支队伍）</w:t>
      </w:r>
    </w:p>
    <w:p w14:paraId="66DFD9C2" w14:textId="224A551D" w:rsidR="00E52506" w:rsidRDefault="00E52506" w:rsidP="00E52506">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E52506">
        <w:rPr>
          <w:rFonts w:hint="eastAsia"/>
          <w:i/>
          <w:lang w:eastAsia="zh-CN"/>
        </w:rPr>
        <w:t>精英大师</w:t>
      </w:r>
      <w:r w:rsidRPr="00A467FE">
        <w:rPr>
          <w:rFonts w:hint="eastAsia"/>
          <w:lang w:eastAsia="zh-CN"/>
        </w:rPr>
        <w:t>（</w:t>
      </w:r>
      <w:r w:rsidRPr="004F0F90">
        <w:rPr>
          <w:rFonts w:hint="eastAsia"/>
          <w:lang w:eastAsia="zh-CN"/>
        </w:rPr>
        <w:t>每支队伍）</w:t>
      </w:r>
    </w:p>
    <w:p w14:paraId="371C267B" w14:textId="77777777" w:rsidR="00E52506" w:rsidRDefault="00E52506" w:rsidP="00257FA8">
      <w:pPr>
        <w:pStyle w:val="BulletedList"/>
        <w:keepLines w:val="0"/>
        <w:numPr>
          <w:ilvl w:val="0"/>
          <w:numId w:val="0"/>
        </w:numPr>
        <w:spacing w:after="0"/>
        <w:rPr>
          <w:lang w:eastAsia="zh-CN"/>
        </w:rPr>
      </w:pPr>
    </w:p>
    <w:p w14:paraId="7269DD3A" w14:textId="219F2A82" w:rsidR="00E52506" w:rsidRPr="004F0F90" w:rsidRDefault="00E52506" w:rsidP="00E52506">
      <w:pPr>
        <w:keepNext/>
        <w:rPr>
          <w:lang w:eastAsia="zh-CN"/>
        </w:rPr>
      </w:pPr>
      <w:r w:rsidRPr="001B748A">
        <w:rPr>
          <w:rFonts w:hint="eastAsia"/>
          <w:lang w:eastAsia="zh-CN"/>
        </w:rPr>
        <w:t>在</w:t>
      </w:r>
      <w:r w:rsidRPr="00E52506">
        <w:rPr>
          <w:rFonts w:hint="eastAsia"/>
          <w:i/>
          <w:lang w:eastAsia="zh-CN"/>
        </w:rPr>
        <w:t>依夏兰</w:t>
      </w:r>
      <w:r>
        <w:rPr>
          <w:rFonts w:hint="eastAsia"/>
          <w:lang w:eastAsia="zh-CN"/>
        </w:rPr>
        <w:t>环境的</w:t>
      </w:r>
      <w:r w:rsidRPr="004F0F90">
        <w:rPr>
          <w:rFonts w:hint="eastAsia"/>
          <w:lang w:eastAsia="zh-CN"/>
        </w:rPr>
        <w:t>限制赛中，推荐使用的补充包构成如下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1</w:t>
      </w:r>
      <w:r>
        <w:rPr>
          <w:rFonts w:hint="eastAsia"/>
          <w:lang w:eastAsia="zh-CN"/>
        </w:rPr>
        <w:t>月</w:t>
      </w:r>
      <w:r>
        <w:rPr>
          <w:lang w:eastAsia="zh-CN"/>
        </w:rPr>
        <w:t>19</w:t>
      </w:r>
      <w:r>
        <w:rPr>
          <w:rFonts w:hint="eastAsia"/>
          <w:lang w:eastAsia="zh-CN"/>
        </w:rPr>
        <w:t>日起</w:t>
      </w:r>
      <w:r w:rsidR="00BF5C69">
        <w:rPr>
          <w:rFonts w:hint="eastAsia"/>
          <w:lang w:eastAsia="zh-CN"/>
        </w:rPr>
        <w:t>至</w:t>
      </w:r>
      <w:r w:rsidR="00BF5C69">
        <w:rPr>
          <w:rFonts w:hint="eastAsia"/>
          <w:lang w:eastAsia="zh-CN"/>
        </w:rPr>
        <w:t>2018</w:t>
      </w:r>
      <w:r w:rsidR="00BF5C69">
        <w:rPr>
          <w:rFonts w:hint="eastAsia"/>
          <w:lang w:eastAsia="zh-CN"/>
        </w:rPr>
        <w:t>年</w:t>
      </w:r>
      <w:r w:rsidR="00BF5C69">
        <w:rPr>
          <w:rFonts w:hint="eastAsia"/>
          <w:lang w:eastAsia="zh-CN"/>
        </w:rPr>
        <w:t>4</w:t>
      </w:r>
      <w:r w:rsidR="00BF5C69">
        <w:rPr>
          <w:rFonts w:hint="eastAsia"/>
          <w:lang w:eastAsia="zh-CN"/>
        </w:rPr>
        <w:t>月</w:t>
      </w:r>
      <w:r w:rsidR="00BF5C69">
        <w:rPr>
          <w:rFonts w:hint="eastAsia"/>
          <w:lang w:eastAsia="zh-CN"/>
        </w:rPr>
        <w:t>26</w:t>
      </w:r>
      <w:r w:rsidR="00BF5C69">
        <w:rPr>
          <w:rFonts w:hint="eastAsia"/>
          <w:lang w:eastAsia="zh-CN"/>
        </w:rPr>
        <w:t>日止</w:t>
      </w:r>
      <w:r>
        <w:rPr>
          <w:lang w:eastAsia="zh-CN"/>
        </w:rPr>
        <w:t>）</w:t>
      </w:r>
      <w:r w:rsidRPr="004F0F90">
        <w:rPr>
          <w:rFonts w:hint="eastAsia"/>
          <w:lang w:eastAsia="zh-CN"/>
        </w:rPr>
        <w:t>：</w:t>
      </w:r>
    </w:p>
    <w:p w14:paraId="6258F64D" w14:textId="2BEC1F2D" w:rsidR="00E52506" w:rsidRPr="00BA778E" w:rsidRDefault="00E52506" w:rsidP="00E52506">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E52506">
        <w:rPr>
          <w:rFonts w:hint="eastAsia"/>
          <w:i/>
          <w:lang w:eastAsia="zh-CN"/>
        </w:rPr>
        <w:t>决胜依夏兰</w:t>
      </w:r>
      <w:r>
        <w:rPr>
          <w:rFonts w:hint="eastAsia"/>
          <w:lang w:eastAsia="zh-CN"/>
        </w:rPr>
        <w:t>，</w:t>
      </w:r>
      <w:r>
        <w:rPr>
          <w:rFonts w:hint="eastAsia"/>
          <w:lang w:eastAsia="zh-CN"/>
        </w:rPr>
        <w:t>2</w:t>
      </w:r>
      <w:r>
        <w:rPr>
          <w:rFonts w:hint="eastAsia"/>
          <w:lang w:eastAsia="zh-CN"/>
        </w:rPr>
        <w:t>包</w:t>
      </w:r>
      <w:r w:rsidRPr="00E52506">
        <w:rPr>
          <w:rFonts w:hint="eastAsia"/>
          <w:i/>
          <w:lang w:eastAsia="zh-CN"/>
        </w:rPr>
        <w:t>依夏兰</w:t>
      </w:r>
      <w:r w:rsidRPr="00FC6BE8">
        <w:rPr>
          <w:rFonts w:hint="eastAsia"/>
          <w:lang w:eastAsia="zh-CN"/>
        </w:rPr>
        <w:t>（每位牌手）</w:t>
      </w:r>
    </w:p>
    <w:p w14:paraId="09EDD5E5" w14:textId="32B09314" w:rsidR="00E52506" w:rsidRPr="004F0F90" w:rsidRDefault="00E52506" w:rsidP="00E52506">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E52506">
        <w:rPr>
          <w:rFonts w:hint="eastAsia"/>
          <w:i/>
          <w:lang w:eastAsia="zh-CN"/>
        </w:rPr>
        <w:t>决胜依夏兰</w:t>
      </w:r>
      <w:r w:rsidRPr="009C50BA">
        <w:rPr>
          <w:rFonts w:hint="eastAsia"/>
          <w:lang w:eastAsia="zh-CN"/>
        </w:rPr>
        <w:t>、</w:t>
      </w:r>
      <w:r>
        <w:rPr>
          <w:rFonts w:hint="eastAsia"/>
          <w:lang w:eastAsia="zh-CN"/>
        </w:rPr>
        <w:t>1</w:t>
      </w:r>
      <w:r>
        <w:rPr>
          <w:rFonts w:hint="eastAsia"/>
          <w:lang w:eastAsia="zh-CN"/>
        </w:rPr>
        <w:t>包</w:t>
      </w:r>
      <w:r w:rsidRPr="00E52506">
        <w:rPr>
          <w:rFonts w:hint="eastAsia"/>
          <w:i/>
          <w:lang w:eastAsia="zh-CN"/>
        </w:rPr>
        <w:t>依夏兰</w:t>
      </w:r>
      <w:r w:rsidRPr="004F0F90">
        <w:rPr>
          <w:rFonts w:hint="eastAsia"/>
          <w:lang w:eastAsia="zh-CN"/>
        </w:rPr>
        <w:t>（每位牌手</w:t>
      </w:r>
      <w:r>
        <w:rPr>
          <w:rFonts w:hint="eastAsia"/>
          <w:lang w:eastAsia="zh-CN"/>
        </w:rPr>
        <w:t>，此为轮抽顺序</w:t>
      </w:r>
      <w:r w:rsidRPr="004F0F90">
        <w:rPr>
          <w:rFonts w:hint="eastAsia"/>
          <w:lang w:eastAsia="zh-CN"/>
        </w:rPr>
        <w:t>）</w:t>
      </w:r>
    </w:p>
    <w:p w14:paraId="04337794" w14:textId="48A0D544" w:rsidR="00E52506" w:rsidRPr="004F0F90" w:rsidRDefault="00E52506" w:rsidP="00E52506">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E52506">
        <w:rPr>
          <w:rFonts w:hint="eastAsia"/>
          <w:i/>
          <w:lang w:eastAsia="zh-CN"/>
        </w:rPr>
        <w:t>决胜依夏兰</w:t>
      </w:r>
      <w:r w:rsidRPr="009C50BA">
        <w:rPr>
          <w:rFonts w:hint="eastAsia"/>
          <w:lang w:eastAsia="zh-CN"/>
        </w:rPr>
        <w:t>、</w:t>
      </w:r>
      <w:r w:rsidRPr="009C50BA">
        <w:rPr>
          <w:rFonts w:hint="eastAsia"/>
          <w:lang w:eastAsia="zh-CN"/>
        </w:rPr>
        <w:t>4</w:t>
      </w:r>
      <w:r w:rsidRPr="009C50BA">
        <w:rPr>
          <w:rFonts w:hint="eastAsia"/>
          <w:lang w:eastAsia="zh-CN"/>
        </w:rPr>
        <w:t>包</w:t>
      </w:r>
      <w:r w:rsidRPr="00E52506">
        <w:rPr>
          <w:rFonts w:hint="eastAsia"/>
          <w:i/>
          <w:lang w:eastAsia="zh-CN"/>
        </w:rPr>
        <w:t>依夏兰</w:t>
      </w:r>
      <w:r w:rsidRPr="004F0F90">
        <w:rPr>
          <w:rFonts w:hint="eastAsia"/>
          <w:lang w:eastAsia="zh-CN"/>
        </w:rPr>
        <w:t>（每支队伍）</w:t>
      </w:r>
    </w:p>
    <w:p w14:paraId="457F23E2" w14:textId="2393C97D" w:rsidR="00E52506" w:rsidRPr="004F0F90" w:rsidRDefault="00E52506" w:rsidP="00E52506">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E52506">
        <w:rPr>
          <w:rFonts w:hint="eastAsia"/>
          <w:i/>
          <w:lang w:eastAsia="zh-CN"/>
        </w:rPr>
        <w:t>决胜依夏兰</w:t>
      </w:r>
      <w:r>
        <w:rPr>
          <w:rFonts w:hint="eastAsia"/>
          <w:i/>
          <w:lang w:eastAsia="zh-CN"/>
        </w:rPr>
        <w:t>、</w:t>
      </w:r>
      <w:r w:rsidRPr="009C50BA">
        <w:rPr>
          <w:rFonts w:hint="eastAsia"/>
          <w:lang w:eastAsia="zh-CN"/>
        </w:rPr>
        <w:t>2</w:t>
      </w:r>
      <w:r w:rsidRPr="009C50BA">
        <w:rPr>
          <w:rFonts w:hint="eastAsia"/>
          <w:lang w:eastAsia="zh-CN"/>
        </w:rPr>
        <w:t>包</w:t>
      </w:r>
      <w:r w:rsidRPr="00E52506">
        <w:rPr>
          <w:rFonts w:hint="eastAsia"/>
          <w:i/>
          <w:lang w:eastAsia="zh-CN"/>
        </w:rPr>
        <w:t>依夏兰</w:t>
      </w:r>
      <w:r w:rsidRPr="004F0F90">
        <w:rPr>
          <w:rFonts w:hint="eastAsia"/>
          <w:lang w:eastAsia="zh-CN"/>
        </w:rPr>
        <w:t>（每支队伍）</w:t>
      </w:r>
    </w:p>
    <w:p w14:paraId="39907B01" w14:textId="3E737AAD" w:rsidR="00E52506" w:rsidRDefault="00E52506" w:rsidP="00E52506">
      <w:pPr>
        <w:pStyle w:val="BulletedList"/>
        <w:keepLines w:val="0"/>
        <w:numPr>
          <w:ilvl w:val="0"/>
          <w:numId w:val="36"/>
        </w:numPr>
        <w:spacing w:after="0"/>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E52506">
        <w:rPr>
          <w:rFonts w:hint="eastAsia"/>
          <w:i/>
          <w:lang w:eastAsia="zh-CN"/>
        </w:rPr>
        <w:t>决胜依夏兰</w:t>
      </w:r>
      <w:r w:rsidRPr="0087003C">
        <w:rPr>
          <w:rFonts w:hint="eastAsia"/>
          <w:i/>
          <w:lang w:eastAsia="zh-CN"/>
        </w:rPr>
        <w:t>、</w:t>
      </w:r>
      <w:r w:rsidRPr="009C50BA">
        <w:rPr>
          <w:rFonts w:hint="eastAsia"/>
          <w:lang w:eastAsia="zh-CN"/>
        </w:rPr>
        <w:t>2</w:t>
      </w:r>
      <w:r w:rsidRPr="009C50BA">
        <w:rPr>
          <w:rFonts w:hint="eastAsia"/>
          <w:lang w:eastAsia="zh-CN"/>
        </w:rPr>
        <w:t>包</w:t>
      </w:r>
      <w:r w:rsidRPr="00E52506">
        <w:rPr>
          <w:rFonts w:hint="eastAsia"/>
          <w:i/>
          <w:lang w:eastAsia="zh-CN"/>
        </w:rPr>
        <w:t>依夏兰</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203B3C79" w14:textId="77777777" w:rsidR="00BF5C69" w:rsidRDefault="00BF5C69" w:rsidP="00BF5C69">
      <w:pPr>
        <w:pStyle w:val="BulletedList"/>
        <w:keepLines w:val="0"/>
        <w:numPr>
          <w:ilvl w:val="0"/>
          <w:numId w:val="0"/>
        </w:numPr>
        <w:spacing w:after="0"/>
        <w:rPr>
          <w:lang w:eastAsia="zh-CN"/>
        </w:rPr>
      </w:pPr>
    </w:p>
    <w:p w14:paraId="57C2853A" w14:textId="7BF7C47B" w:rsidR="00BF5C69" w:rsidRPr="004F0F90" w:rsidRDefault="00BF5C69" w:rsidP="00BF5C69">
      <w:pPr>
        <w:keepNext/>
        <w:rPr>
          <w:lang w:eastAsia="zh-CN"/>
        </w:rPr>
      </w:pPr>
      <w:r w:rsidRPr="001B748A">
        <w:rPr>
          <w:rFonts w:hint="eastAsia"/>
          <w:lang w:eastAsia="zh-CN"/>
        </w:rPr>
        <w:t>在</w:t>
      </w:r>
      <w:r w:rsidRPr="00BF5C69">
        <w:rPr>
          <w:rFonts w:hint="eastAsia"/>
          <w:i/>
          <w:lang w:eastAsia="zh-CN"/>
        </w:rPr>
        <w:t>多明纳里亚</w:t>
      </w:r>
      <w:r w:rsidRPr="004F0F90">
        <w:rPr>
          <w:rFonts w:hint="eastAsia"/>
          <w:lang w:eastAsia="zh-CN"/>
        </w:rPr>
        <w:t>的限制赛中，推荐使用的补充包构成如下</w:t>
      </w:r>
      <w:r>
        <w:rPr>
          <w:rFonts w:hint="eastAsia"/>
          <w:lang w:eastAsia="zh-CN"/>
        </w:rPr>
        <w:t>（</w:t>
      </w:r>
      <w:r>
        <w:rPr>
          <w:rFonts w:hint="eastAsia"/>
          <w:lang w:eastAsia="zh-CN"/>
        </w:rPr>
        <w:t>2018</w:t>
      </w:r>
      <w:r>
        <w:rPr>
          <w:rFonts w:hint="eastAsia"/>
          <w:lang w:eastAsia="zh-CN"/>
        </w:rPr>
        <w:t>年</w:t>
      </w:r>
      <w:r>
        <w:rPr>
          <w:lang w:eastAsia="zh-CN"/>
        </w:rPr>
        <w:t>4</w:t>
      </w:r>
      <w:r>
        <w:rPr>
          <w:rFonts w:hint="eastAsia"/>
          <w:lang w:eastAsia="zh-CN"/>
        </w:rPr>
        <w:t>月</w:t>
      </w:r>
      <w:r>
        <w:rPr>
          <w:lang w:eastAsia="zh-CN"/>
        </w:rPr>
        <w:t>27</w:t>
      </w:r>
      <w:r>
        <w:rPr>
          <w:rFonts w:hint="eastAsia"/>
          <w:lang w:eastAsia="zh-CN"/>
        </w:rPr>
        <w:t>日起至</w:t>
      </w: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w:t>
      </w:r>
      <w:r>
        <w:rPr>
          <w:lang w:eastAsia="zh-CN"/>
        </w:rPr>
        <w:t>19</w:t>
      </w:r>
      <w:r>
        <w:rPr>
          <w:rFonts w:hint="eastAsia"/>
          <w:lang w:eastAsia="zh-CN"/>
        </w:rPr>
        <w:t>日止</w:t>
      </w:r>
      <w:r>
        <w:rPr>
          <w:lang w:eastAsia="zh-CN"/>
        </w:rPr>
        <w:t>）</w:t>
      </w:r>
      <w:r w:rsidRPr="004F0F90">
        <w:rPr>
          <w:rFonts w:hint="eastAsia"/>
          <w:lang w:eastAsia="zh-CN"/>
        </w:rPr>
        <w:t>：</w:t>
      </w:r>
    </w:p>
    <w:p w14:paraId="5C7DE413" w14:textId="050404F3" w:rsidR="00BF5C69" w:rsidRPr="00BA778E" w:rsidRDefault="00BF5C69" w:rsidP="00BF5C69">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BF5C69">
        <w:rPr>
          <w:rFonts w:hint="eastAsia"/>
          <w:i/>
          <w:lang w:eastAsia="zh-CN"/>
        </w:rPr>
        <w:t>多明纳里亚</w:t>
      </w:r>
      <w:r w:rsidRPr="00FC6BE8">
        <w:rPr>
          <w:rFonts w:hint="eastAsia"/>
          <w:lang w:eastAsia="zh-CN"/>
        </w:rPr>
        <w:t>（每位牌手）</w:t>
      </w:r>
    </w:p>
    <w:p w14:paraId="64A39D38" w14:textId="2864D68E" w:rsidR="00BF5C69" w:rsidRPr="004F0F90" w:rsidRDefault="00BF5C69" w:rsidP="00BF5C69">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BF5C69">
        <w:rPr>
          <w:rFonts w:hint="eastAsia"/>
          <w:i/>
          <w:lang w:eastAsia="zh-CN"/>
        </w:rPr>
        <w:t>多明纳里亚</w:t>
      </w:r>
      <w:r w:rsidRPr="004F0F90">
        <w:rPr>
          <w:rFonts w:hint="eastAsia"/>
          <w:lang w:eastAsia="zh-CN"/>
        </w:rPr>
        <w:t>（每位牌手）</w:t>
      </w:r>
    </w:p>
    <w:p w14:paraId="73D351E5" w14:textId="593759EB" w:rsidR="00BF5C69" w:rsidRPr="004F0F90" w:rsidRDefault="00BF5C69" w:rsidP="00BF5C69">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BF5C69">
        <w:rPr>
          <w:rFonts w:hint="eastAsia"/>
          <w:i/>
          <w:lang w:eastAsia="zh-CN"/>
        </w:rPr>
        <w:t>多明纳里亚</w:t>
      </w:r>
      <w:r w:rsidRPr="004F0F90">
        <w:rPr>
          <w:rFonts w:hint="eastAsia"/>
          <w:lang w:eastAsia="zh-CN"/>
        </w:rPr>
        <w:t>（每支队伍）</w:t>
      </w:r>
    </w:p>
    <w:p w14:paraId="0CF9B542" w14:textId="6E26D831" w:rsidR="00BF5C69" w:rsidRPr="004F0F90" w:rsidRDefault="00BF5C69" w:rsidP="00BF5C69">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BF5C69">
        <w:rPr>
          <w:rFonts w:hint="eastAsia"/>
          <w:i/>
          <w:lang w:eastAsia="zh-CN"/>
        </w:rPr>
        <w:t>多明纳里亚</w:t>
      </w:r>
      <w:r w:rsidRPr="004F0F90">
        <w:rPr>
          <w:rFonts w:hint="eastAsia"/>
          <w:lang w:eastAsia="zh-CN"/>
        </w:rPr>
        <w:t>（每支队伍）</w:t>
      </w:r>
    </w:p>
    <w:p w14:paraId="62AB4A37" w14:textId="46FA3963" w:rsidR="00BF5C69" w:rsidRDefault="00BF5C69" w:rsidP="00BF5C69">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BF5C69">
        <w:rPr>
          <w:rFonts w:hint="eastAsia"/>
          <w:i/>
          <w:lang w:eastAsia="zh-CN"/>
        </w:rPr>
        <w:t>多明纳里亚</w:t>
      </w:r>
      <w:r w:rsidRPr="00A467FE">
        <w:rPr>
          <w:rFonts w:hint="eastAsia"/>
          <w:lang w:eastAsia="zh-CN"/>
        </w:rPr>
        <w:t>（</w:t>
      </w:r>
      <w:r w:rsidRPr="004F0F90">
        <w:rPr>
          <w:rFonts w:hint="eastAsia"/>
          <w:lang w:eastAsia="zh-CN"/>
        </w:rPr>
        <w:t>每支队伍）</w:t>
      </w:r>
    </w:p>
    <w:p w14:paraId="1B8BA841" w14:textId="77777777" w:rsidR="00BF5C69" w:rsidRDefault="00BF5C69" w:rsidP="00BF5C69">
      <w:pPr>
        <w:pStyle w:val="BulletedList"/>
        <w:keepLines w:val="0"/>
        <w:numPr>
          <w:ilvl w:val="0"/>
          <w:numId w:val="0"/>
        </w:numPr>
        <w:spacing w:after="0"/>
        <w:rPr>
          <w:lang w:eastAsia="zh-CN"/>
        </w:rPr>
      </w:pPr>
    </w:p>
    <w:p w14:paraId="38F40CBA" w14:textId="37A978D9" w:rsidR="00BF5C69" w:rsidRPr="004F0F90" w:rsidRDefault="00BF5C69" w:rsidP="00BF5C69">
      <w:pPr>
        <w:keepNext/>
        <w:rPr>
          <w:lang w:eastAsia="zh-CN"/>
        </w:rPr>
      </w:pPr>
      <w:r w:rsidRPr="001B748A">
        <w:rPr>
          <w:rFonts w:hint="eastAsia"/>
          <w:lang w:eastAsia="zh-CN"/>
        </w:rPr>
        <w:t>在</w:t>
      </w:r>
      <w:r w:rsidRPr="00BF5C69">
        <w:rPr>
          <w:rFonts w:hint="eastAsia"/>
          <w:i/>
          <w:lang w:eastAsia="zh-CN"/>
        </w:rPr>
        <w:t>2019</w:t>
      </w:r>
      <w:r w:rsidRPr="00BF5C69">
        <w:rPr>
          <w:rFonts w:hint="eastAsia"/>
          <w:i/>
          <w:lang w:eastAsia="zh-CN"/>
        </w:rPr>
        <w:t>核心系列</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w:t>
      </w:r>
      <w:r>
        <w:rPr>
          <w:lang w:eastAsia="zh-CN"/>
        </w:rPr>
        <w:t>20</w:t>
      </w:r>
      <w:r>
        <w:rPr>
          <w:rFonts w:hint="eastAsia"/>
          <w:lang w:eastAsia="zh-CN"/>
        </w:rPr>
        <w:t>日起</w:t>
      </w:r>
      <w:r>
        <w:rPr>
          <w:lang w:eastAsia="zh-CN"/>
        </w:rPr>
        <w:t>）</w:t>
      </w:r>
      <w:r w:rsidRPr="004F0F90">
        <w:rPr>
          <w:rFonts w:hint="eastAsia"/>
          <w:lang w:eastAsia="zh-CN"/>
        </w:rPr>
        <w:t>：</w:t>
      </w:r>
    </w:p>
    <w:p w14:paraId="05990F58" w14:textId="73B5FB3B" w:rsidR="00BF5C69" w:rsidRPr="00BA778E" w:rsidRDefault="00BF5C69" w:rsidP="00BF5C69">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BF5C69">
        <w:rPr>
          <w:rFonts w:hint="eastAsia"/>
          <w:i/>
          <w:lang w:eastAsia="zh-CN"/>
        </w:rPr>
        <w:t>2019</w:t>
      </w:r>
      <w:r w:rsidRPr="00BF5C69">
        <w:rPr>
          <w:rFonts w:hint="eastAsia"/>
          <w:i/>
          <w:lang w:eastAsia="zh-CN"/>
        </w:rPr>
        <w:t>核心系列</w:t>
      </w:r>
      <w:r w:rsidRPr="00FC6BE8">
        <w:rPr>
          <w:rFonts w:hint="eastAsia"/>
          <w:lang w:eastAsia="zh-CN"/>
        </w:rPr>
        <w:t>（每位牌手）</w:t>
      </w:r>
    </w:p>
    <w:p w14:paraId="5BEE594A" w14:textId="26582DC2" w:rsidR="00BF5C69" w:rsidRPr="004F0F90" w:rsidRDefault="00BF5C69" w:rsidP="00BF5C69">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（每位牌手）</w:t>
      </w:r>
    </w:p>
    <w:p w14:paraId="61E4602B" w14:textId="771B4543" w:rsidR="00BF5C69" w:rsidRPr="004F0F90" w:rsidRDefault="00BF5C69" w:rsidP="00BF5C69">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（每支队伍）</w:t>
      </w:r>
    </w:p>
    <w:p w14:paraId="114A4E3B" w14:textId="7EA15D50" w:rsidR="00BF5C69" w:rsidRPr="004F0F90" w:rsidRDefault="00BF5C69" w:rsidP="00BF5C69">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（每支队伍）</w:t>
      </w:r>
    </w:p>
    <w:p w14:paraId="604B0462" w14:textId="18AF807D" w:rsidR="00BF5C69" w:rsidRPr="00BF5C69" w:rsidRDefault="00BF5C69" w:rsidP="00BF5C69">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BF5C69">
        <w:rPr>
          <w:rFonts w:hint="eastAsia"/>
          <w:i/>
          <w:lang w:eastAsia="zh-CN"/>
        </w:rPr>
        <w:t>2019</w:t>
      </w:r>
      <w:r w:rsidRPr="00BF5C69">
        <w:rPr>
          <w:rFonts w:hint="eastAsia"/>
          <w:i/>
          <w:lang w:eastAsia="zh-CN"/>
        </w:rPr>
        <w:t>核心系列</w:t>
      </w:r>
      <w:r w:rsidRPr="00A467FE">
        <w:rPr>
          <w:rFonts w:hint="eastAsia"/>
          <w:lang w:eastAsia="zh-CN"/>
        </w:rPr>
        <w:t>（</w:t>
      </w:r>
      <w:r w:rsidRPr="004F0F90">
        <w:rPr>
          <w:rFonts w:hint="eastAsia"/>
          <w:lang w:eastAsia="zh-CN"/>
        </w:rPr>
        <w:t>每支队伍）</w:t>
      </w:r>
    </w:p>
    <w:p w14:paraId="5F2A3AA6" w14:textId="6AD63780" w:rsidR="00831F96" w:rsidRPr="001B396B" w:rsidRDefault="001B396B" w:rsidP="00257FA8">
      <w:pPr>
        <w:pStyle w:val="BulletedList"/>
        <w:keepLines w:val="0"/>
        <w:numPr>
          <w:ilvl w:val="0"/>
          <w:numId w:val="0"/>
        </w:numPr>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28" w:name="_Toc501450423"/>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8"/>
    </w:p>
    <w:p w14:paraId="49FFD92B" w14:textId="12251B43"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（例如大奖预选赛、初选专业资格赛、区域专业资格赛、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5C456985" w:rsidR="0087003C" w:rsidRPr="004F0F90" w:rsidRDefault="00444B76" w:rsidP="00FF0859">
            <w:pPr>
              <w:keepNext/>
              <w:spacing w:after="0"/>
              <w:jc w:val="center"/>
            </w:pPr>
            <w:r>
              <w:t>4</w:t>
            </w:r>
            <w:r w:rsidR="0087003C">
              <w:rPr>
                <w:rFonts w:hint="eastAsia"/>
                <w:lang w:eastAsia="zh-CN"/>
              </w:rPr>
              <w:t>（仅限团队</w:t>
            </w:r>
            <w:r w:rsidR="0087003C">
              <w:rPr>
                <w:rFonts w:hint="eastAsia"/>
                <w:lang w:eastAsia="zh-CN"/>
              </w:rPr>
              <w:t>/2HG</w:t>
            </w:r>
            <w:r w:rsidR="0087003C">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6DEDF95E" w:rsidR="00831F96" w:rsidRPr="004F0F90" w:rsidRDefault="00444B76" w:rsidP="00FF0859">
            <w:pPr>
              <w:keepNext/>
              <w:spacing w:after="0"/>
              <w:jc w:val="center"/>
            </w:pPr>
            <w:r>
              <w:rPr>
                <w:rFonts w:hint="eastAsia"/>
                <w:lang w:eastAsia="zh-CN"/>
              </w:rPr>
              <w:t>5-</w:t>
            </w:r>
            <w:r w:rsidR="00831F96"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29" w:name="_Toc295831931"/>
      <w:bookmarkStart w:id="130" w:name="_Toc304550772"/>
      <w:bookmarkStart w:id="131" w:name="_Toc501450424"/>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29"/>
      <w:bookmarkEnd w:id="130"/>
      <w:bookmarkEnd w:id="131"/>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4BAA06B7" w:rsidR="0051598E" w:rsidRPr="00545969" w:rsidRDefault="001B396B" w:rsidP="00B21CB6">
            <w:pPr>
              <w:keepNext/>
              <w:spacing w:after="0"/>
              <w:jc w:val="center"/>
            </w:pPr>
            <w:r>
              <w:rPr>
                <w:rFonts w:hint="eastAsia"/>
                <w:lang w:eastAsia="zh-CN"/>
              </w:rPr>
              <w:t>一般</w:t>
            </w:r>
            <w:r w:rsidR="00E52506">
              <w:rPr>
                <w:rFonts w:hint="eastAsia"/>
                <w:lang w:eastAsia="zh-CN"/>
              </w:rPr>
              <w:t>*</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87003C" w:rsidRPr="00545969" w14:paraId="481C3FBB" w14:textId="77777777" w:rsidTr="00B21CB6">
        <w:trPr>
          <w:trHeight w:val="220"/>
          <w:jc w:val="center"/>
        </w:trPr>
        <w:tc>
          <w:tcPr>
            <w:tcW w:w="3292" w:type="dxa"/>
            <w:noWrap/>
            <w:vAlign w:val="center"/>
          </w:tcPr>
          <w:p w14:paraId="3649F8BA" w14:textId="0EEAF87B" w:rsidR="0087003C" w:rsidRPr="00545969" w:rsidRDefault="0087003C" w:rsidP="00B21CB6">
            <w:pPr>
              <w:keepNext/>
              <w:spacing w:after="0"/>
              <w:jc w:val="center"/>
              <w:rPr>
                <w:lang w:eastAsia="zh-CN"/>
              </w:rPr>
            </w:pPr>
            <w:r>
              <w:rPr>
                <w:rFonts w:hint="eastAsia"/>
                <w:lang w:eastAsia="zh-CN"/>
              </w:rPr>
              <w:t>国家冠军赛</w:t>
            </w:r>
          </w:p>
        </w:tc>
        <w:tc>
          <w:tcPr>
            <w:tcW w:w="4621" w:type="dxa"/>
            <w:noWrap/>
            <w:vAlign w:val="center"/>
          </w:tcPr>
          <w:p w14:paraId="4ED7CE90" w14:textId="31AEABA2" w:rsidR="0087003C" w:rsidRPr="00545969" w:rsidRDefault="0087003C" w:rsidP="00B21CB6">
            <w:pPr>
              <w:keepNext/>
              <w:spacing w:after="0"/>
              <w:jc w:val="center"/>
              <w:rPr>
                <w:lang w:eastAsia="zh-CN"/>
              </w:rPr>
            </w:pPr>
            <w:r>
              <w:rPr>
                <w:rFonts w:hint="eastAsia"/>
                <w:lang w:eastAsia="zh-CN"/>
              </w:rPr>
              <w:t>竞争</w:t>
            </w:r>
          </w:p>
        </w:tc>
      </w:tr>
      <w:tr w:rsidR="0087003C" w:rsidRPr="00545969" w14:paraId="36C1D5AA" w14:textId="77777777" w:rsidTr="00B21CB6">
        <w:trPr>
          <w:trHeight w:val="220"/>
          <w:jc w:val="center"/>
        </w:trPr>
        <w:tc>
          <w:tcPr>
            <w:tcW w:w="3292" w:type="dxa"/>
            <w:noWrap/>
            <w:vAlign w:val="center"/>
          </w:tcPr>
          <w:p w14:paraId="74B8434B" w14:textId="49BEFDB4" w:rsidR="0087003C" w:rsidRDefault="0087003C" w:rsidP="00B21CB6">
            <w:pPr>
              <w:keepNext/>
              <w:spacing w:after="0"/>
              <w:jc w:val="center"/>
              <w:rPr>
                <w:lang w:eastAsia="zh-CN"/>
              </w:rPr>
            </w:pPr>
            <w:r>
              <w:rPr>
                <w:rFonts w:hint="eastAsia"/>
                <w:lang w:eastAsia="zh-CN"/>
              </w:rPr>
              <w:t>国冠最后机会资格赛</w:t>
            </w:r>
          </w:p>
        </w:tc>
        <w:tc>
          <w:tcPr>
            <w:tcW w:w="4621" w:type="dxa"/>
            <w:noWrap/>
            <w:vAlign w:val="center"/>
          </w:tcPr>
          <w:p w14:paraId="5BFA920D" w14:textId="594D3AB7" w:rsidR="0087003C" w:rsidRDefault="0087003C" w:rsidP="00B21CB6">
            <w:pPr>
              <w:keepNext/>
              <w:spacing w:after="0"/>
              <w:jc w:val="center"/>
              <w:rPr>
                <w:lang w:eastAsia="zh-CN"/>
              </w:rPr>
            </w:pPr>
            <w:r>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379FF46E" w:rsidR="0087003C" w:rsidRPr="00545969" w:rsidRDefault="0087003C" w:rsidP="00B21CB6">
            <w:pPr>
              <w:keepNext/>
              <w:spacing w:after="0"/>
              <w:jc w:val="center"/>
              <w:rPr>
                <w:lang w:eastAsia="zh-CN"/>
              </w:rPr>
            </w:pPr>
            <w:r>
              <w:rPr>
                <w:rFonts w:hint="eastAsia"/>
                <w:lang w:eastAsia="zh-CN"/>
              </w:rPr>
              <w:t>专业资格赛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63C8BA85" w14:textId="25FF3BDE" w:rsidR="001B396B" w:rsidRDefault="001B396B" w:rsidP="001B396B">
      <w:pPr>
        <w:ind w:left="720"/>
        <w:rPr>
          <w:lang w:eastAsia="zh-CN"/>
        </w:rPr>
      </w:pPr>
      <w:r>
        <w:rPr>
          <w:lang w:eastAsia="zh-CN"/>
        </w:rPr>
        <w:t xml:space="preserve">* </w:t>
      </w:r>
      <w:r>
        <w:rPr>
          <w:rFonts w:hint="eastAsia"/>
          <w:lang w:eastAsia="zh-CN"/>
        </w:rPr>
        <w:t>如果大奖预选赛</w:t>
      </w:r>
      <w:r w:rsidR="0087003C">
        <w:rPr>
          <w:rFonts w:hint="eastAsia"/>
          <w:lang w:eastAsia="zh-CN"/>
        </w:rPr>
        <w:t>（除了对应大奖赛的轮空资格之外）</w:t>
      </w:r>
      <w:r>
        <w:rPr>
          <w:rFonts w:hint="eastAsia"/>
          <w:lang w:eastAsia="zh-CN"/>
        </w:rPr>
        <w:t>提供了</w:t>
      </w:r>
      <w:r w:rsidR="00D52A3A">
        <w:rPr>
          <w:rFonts w:hint="eastAsia"/>
          <w:lang w:eastAsia="zh-CN"/>
        </w:rPr>
        <w:t>可观奖品，亦可采竞争级别执法严格度来举办。</w:t>
      </w:r>
    </w:p>
    <w:p w14:paraId="05E2B4DF" w14:textId="2CE7A3D5" w:rsidR="001B396B" w:rsidRPr="001B396B" w:rsidRDefault="001B396B" w:rsidP="001B396B">
      <w:pPr>
        <w:pStyle w:val="CopyrightNotice"/>
        <w:jc w:val="left"/>
        <w:rPr>
          <w:lang w:eastAsia="zh-CN"/>
        </w:rPr>
      </w:pPr>
    </w:p>
    <w:p w14:paraId="0F16AE6C" w14:textId="4C4EEB9E"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5E793D">
        <w:rPr>
          <w:lang w:eastAsia="zh-CN"/>
        </w:rPr>
        <w:t>7</w:t>
      </w:r>
      <w:r w:rsidRPr="004F0F90">
        <w:rPr>
          <w:rFonts w:hint="eastAsia"/>
          <w:lang w:eastAsia="zh-CN"/>
        </w:rPr>
        <w:t>威世智。</w:t>
      </w:r>
    </w:p>
    <w:sectPr w:rsidR="00C85A9B" w:rsidRPr="00831F96" w:rsidSect="0063148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E025" w14:textId="77777777" w:rsidR="00AF34D8" w:rsidRDefault="00AF34D8">
      <w:pPr>
        <w:spacing w:after="0"/>
      </w:pPr>
      <w:r>
        <w:separator/>
      </w:r>
    </w:p>
  </w:endnote>
  <w:endnote w:type="continuationSeparator" w:id="0">
    <w:p w14:paraId="3237FA35" w14:textId="77777777" w:rsidR="00AF34D8" w:rsidRDefault="00AF3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Heiti SC Light">
    <w:panose1 w:val="02000000000000000000"/>
    <w:charset w:val="86"/>
    <w:family w:val="swiss"/>
    <w:pitch w:val="variable"/>
    <w:sig w:usb0="8000002F" w:usb1="080E004A" w:usb2="00000010" w:usb3="00000000" w:csb0="003E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E4FA" w14:textId="292721C2" w:rsidR="00B44041" w:rsidRDefault="00B44041" w:rsidP="00FF0859">
    <w:pPr>
      <w:pStyle w:val="af9"/>
      <w:jc w:val="right"/>
      <w:rPr>
        <w:rFonts w:ascii="宋体" w:hAnsi="宋体" w:cs="宋体"/>
      </w:rPr>
    </w:pPr>
    <w:r>
      <w:fldChar w:fldCharType="begin"/>
    </w:r>
    <w:r>
      <w:instrText xml:space="preserve"> PAGE   \* MERGEFORMAT </w:instrText>
    </w:r>
    <w:r>
      <w:fldChar w:fldCharType="separate"/>
    </w:r>
    <w:r w:rsidR="00A51B41">
      <w:rPr>
        <w:noProof/>
      </w:rPr>
      <w:t>2</w:t>
    </w:r>
    <w:r>
      <w:fldChar w:fldCharType="end"/>
    </w:r>
  </w:p>
  <w:p w14:paraId="47FC463A" w14:textId="77777777" w:rsidR="00B44041" w:rsidRPr="00DD7310" w:rsidRDefault="00B44041" w:rsidP="00FF0859">
    <w:pPr>
      <w:pStyle w:val="af9"/>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571B" w14:textId="6E9299F5" w:rsidR="00B44041" w:rsidRDefault="00B44041" w:rsidP="00FF0859">
    <w:pPr>
      <w:pStyle w:val="af9"/>
      <w:jc w:val="right"/>
      <w:rPr>
        <w:lang w:eastAsia="zh-CN"/>
      </w:rPr>
    </w:pPr>
    <w:r>
      <w:fldChar w:fldCharType="begin"/>
    </w:r>
    <w:r>
      <w:instrText xml:space="preserve"> PAGE   \* MERGEFORMAT </w:instrText>
    </w:r>
    <w:r>
      <w:fldChar w:fldCharType="separate"/>
    </w:r>
    <w:r w:rsidR="00A51B41">
      <w:rPr>
        <w:noProof/>
      </w:rPr>
      <w:t>27</w:t>
    </w:r>
    <w:r>
      <w:fldChar w:fldCharType="end"/>
    </w:r>
  </w:p>
  <w:p w14:paraId="171E642D" w14:textId="77777777" w:rsidR="00B44041" w:rsidRDefault="00B44041" w:rsidP="00FF0859">
    <w:pPr>
      <w:pStyle w:val="af9"/>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974" w14:textId="0E6EF540" w:rsidR="00B44041" w:rsidRDefault="00B44041" w:rsidP="00FF0859">
    <w:pPr>
      <w:pStyle w:val="af9"/>
      <w:jc w:val="right"/>
      <w:rPr>
        <w:lang w:eastAsia="zh-CN"/>
      </w:rPr>
    </w:pPr>
    <w:r>
      <w:fldChar w:fldCharType="begin"/>
    </w:r>
    <w:r>
      <w:instrText xml:space="preserve"> PAGE   \* MERGEFORMAT </w:instrText>
    </w:r>
    <w:r>
      <w:fldChar w:fldCharType="separate"/>
    </w:r>
    <w:r w:rsidR="00A51B41">
      <w:rPr>
        <w:noProof/>
      </w:rPr>
      <w:t>28</w:t>
    </w:r>
    <w:r>
      <w:fldChar w:fldCharType="end"/>
    </w:r>
  </w:p>
  <w:p w14:paraId="11DBBFA2" w14:textId="77777777" w:rsidR="00B44041" w:rsidRDefault="00B44041" w:rsidP="00FF0859">
    <w:pPr>
      <w:pStyle w:val="af9"/>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EEB" w14:textId="4C0A359D" w:rsidR="00B44041" w:rsidRDefault="00B44041" w:rsidP="00FF0859">
    <w:pPr>
      <w:pStyle w:val="af9"/>
      <w:jc w:val="right"/>
      <w:rPr>
        <w:lang w:eastAsia="zh-CN"/>
      </w:rPr>
    </w:pPr>
    <w:r>
      <w:fldChar w:fldCharType="begin"/>
    </w:r>
    <w:r>
      <w:instrText xml:space="preserve"> PAGE   \* MERGEFORMAT </w:instrText>
    </w:r>
    <w:r>
      <w:fldChar w:fldCharType="separate"/>
    </w:r>
    <w:r w:rsidR="00A51B41">
      <w:rPr>
        <w:noProof/>
      </w:rPr>
      <w:t>30</w:t>
    </w:r>
    <w:r>
      <w:fldChar w:fldCharType="end"/>
    </w:r>
  </w:p>
  <w:p w14:paraId="75BF74DA" w14:textId="77777777" w:rsidR="00B44041" w:rsidRDefault="00B44041" w:rsidP="00FF0859">
    <w:pPr>
      <w:pStyle w:val="af9"/>
      <w:jc w:val="right"/>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D23" w14:textId="592E3009" w:rsidR="00B44041" w:rsidRDefault="00B44041" w:rsidP="00FF0859">
    <w:pPr>
      <w:pStyle w:val="af9"/>
      <w:jc w:val="right"/>
      <w:rPr>
        <w:lang w:eastAsia="zh-CN"/>
      </w:rPr>
    </w:pPr>
    <w:r>
      <w:fldChar w:fldCharType="begin"/>
    </w:r>
    <w:r>
      <w:instrText xml:space="preserve"> PAGE   \* MERGEFORMAT </w:instrText>
    </w:r>
    <w:r>
      <w:fldChar w:fldCharType="separate"/>
    </w:r>
    <w:r>
      <w:rPr>
        <w:noProof/>
      </w:rPr>
      <w:t>31</w:t>
    </w:r>
    <w:r>
      <w:fldChar w:fldCharType="end"/>
    </w:r>
  </w:p>
  <w:p w14:paraId="16092DDA" w14:textId="77777777" w:rsidR="00B44041" w:rsidRDefault="00B44041" w:rsidP="00FF0859">
    <w:pPr>
      <w:pStyle w:val="af9"/>
      <w:jc w:val="right"/>
      <w:rPr>
        <w:lang w:eastAsia="zh-C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534" w14:textId="7DFD829E" w:rsidR="00B44041" w:rsidRDefault="00B44041">
    <w:pPr>
      <w:pStyle w:val="af9"/>
      <w:jc w:val="right"/>
    </w:pPr>
    <w:r>
      <w:fldChar w:fldCharType="begin"/>
    </w:r>
    <w:r>
      <w:instrText xml:space="preserve"> PAGE   \* MERGEFORMAT </w:instrText>
    </w:r>
    <w:r>
      <w:fldChar w:fldCharType="separate"/>
    </w:r>
    <w:r w:rsidR="00A51B41">
      <w:rPr>
        <w:noProof/>
      </w:rPr>
      <w:t>50</w:t>
    </w:r>
    <w:r>
      <w:rPr>
        <w:noProof/>
      </w:rPr>
      <w:fldChar w:fldCharType="end"/>
    </w:r>
  </w:p>
  <w:p w14:paraId="37EF7AF1" w14:textId="77777777" w:rsidR="00B44041" w:rsidRDefault="00B44041">
    <w:pPr>
      <w:pStyle w:val="af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D915" w14:textId="77777777" w:rsidR="00AF34D8" w:rsidRDefault="00AF34D8">
      <w:pPr>
        <w:spacing w:after="0"/>
      </w:pPr>
      <w:r>
        <w:separator/>
      </w:r>
    </w:p>
  </w:footnote>
  <w:footnote w:type="continuationSeparator" w:id="0">
    <w:p w14:paraId="7DAA236E" w14:textId="77777777" w:rsidR="00AF34D8" w:rsidRDefault="00AF34D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7AC9B2"/>
    <w:lvl w:ilvl="0">
      <w:start w:val="1"/>
      <w:numFmt w:val="decimal"/>
      <w:lvlText w:val="%1."/>
      <w:lvlJc w:val="left"/>
      <w:pPr>
        <w:tabs>
          <w:tab w:val="num" w:pos="1800"/>
        </w:tabs>
        <w:ind w:left="1800" w:hanging="360"/>
      </w:pPr>
    </w:lvl>
  </w:abstractNum>
  <w:abstractNum w:abstractNumId="2">
    <w:nsid w:val="FFFFFF7D"/>
    <w:multiLevelType w:val="singleLevel"/>
    <w:tmpl w:val="1FFA08FE"/>
    <w:lvl w:ilvl="0">
      <w:start w:val="1"/>
      <w:numFmt w:val="decimal"/>
      <w:lvlText w:val="%1."/>
      <w:lvlJc w:val="left"/>
      <w:pPr>
        <w:tabs>
          <w:tab w:val="num" w:pos="1440"/>
        </w:tabs>
        <w:ind w:left="1440" w:hanging="360"/>
      </w:pPr>
    </w:lvl>
  </w:abstractNum>
  <w:abstractNum w:abstractNumId="3">
    <w:nsid w:val="FFFFFF7E"/>
    <w:multiLevelType w:val="singleLevel"/>
    <w:tmpl w:val="197291C8"/>
    <w:lvl w:ilvl="0">
      <w:start w:val="1"/>
      <w:numFmt w:val="decimal"/>
      <w:lvlText w:val="%1."/>
      <w:lvlJc w:val="left"/>
      <w:pPr>
        <w:tabs>
          <w:tab w:val="num" w:pos="1080"/>
        </w:tabs>
        <w:ind w:left="1080" w:hanging="360"/>
      </w:pPr>
    </w:lvl>
  </w:abstractNum>
  <w:abstractNum w:abstractNumId="4">
    <w:nsid w:val="FFFFFF7F"/>
    <w:multiLevelType w:val="singleLevel"/>
    <w:tmpl w:val="AC04A728"/>
    <w:lvl w:ilvl="0">
      <w:start w:val="1"/>
      <w:numFmt w:val="decimal"/>
      <w:lvlText w:val="%1."/>
      <w:lvlJc w:val="left"/>
      <w:pPr>
        <w:tabs>
          <w:tab w:val="num" w:pos="720"/>
        </w:tabs>
        <w:ind w:left="720" w:hanging="360"/>
      </w:pPr>
    </w:lvl>
  </w:abstractNum>
  <w:abstractNum w:abstractNumId="5">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E8354"/>
    <w:lvl w:ilvl="0">
      <w:start w:val="1"/>
      <w:numFmt w:val="decimal"/>
      <w:lvlText w:val="%1."/>
      <w:lvlJc w:val="left"/>
      <w:pPr>
        <w:tabs>
          <w:tab w:val="num" w:pos="360"/>
        </w:tabs>
        <w:ind w:left="360" w:hanging="360"/>
      </w:pPr>
    </w:lvl>
  </w:abstractNum>
  <w:abstractNum w:abstractNumId="1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1">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2">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3">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4">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5">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6">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7">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8">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3">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2"/>
  </w:num>
  <w:num w:numId="2">
    <w:abstractNumId w:val="14"/>
  </w:num>
  <w:num w:numId="3">
    <w:abstractNumId w:val="19"/>
  </w:num>
  <w:num w:numId="4">
    <w:abstractNumId w:val="24"/>
  </w:num>
  <w:num w:numId="5">
    <w:abstractNumId w:val="25"/>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13"/>
  </w:num>
  <w:num w:numId="10">
    <w:abstractNumId w:val="33"/>
  </w:num>
  <w:num w:numId="11">
    <w:abstractNumId w:val="33"/>
    <w:lvlOverride w:ilvl="0">
      <w:startOverride w:val="1"/>
    </w:lvlOverride>
  </w:num>
  <w:num w:numId="12">
    <w:abstractNumId w:val="33"/>
    <w:lvlOverride w:ilvl="0">
      <w:startOverride w:val="1"/>
    </w:lvlOverride>
  </w:num>
  <w:num w:numId="13">
    <w:abstractNumId w:val="27"/>
  </w:num>
  <w:num w:numId="14">
    <w:abstractNumId w:val="26"/>
  </w:num>
  <w:num w:numId="15">
    <w:abstractNumId w:val="21"/>
  </w:num>
  <w:num w:numId="16">
    <w:abstractNumId w:val="22"/>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3"/>
  </w:num>
  <w:num w:numId="29">
    <w:abstractNumId w:val="16"/>
  </w:num>
  <w:num w:numId="30">
    <w:abstractNumId w:val="12"/>
  </w:num>
  <w:num w:numId="31">
    <w:abstractNumId w:val="15"/>
  </w:num>
  <w:num w:numId="32">
    <w:abstractNumId w:val="11"/>
  </w:num>
  <w:num w:numId="33">
    <w:abstractNumId w:val="29"/>
  </w:num>
  <w:num w:numId="34">
    <w:abstractNumId w:val="28"/>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0"/>
  </w:num>
  <w:num w:numId="38">
    <w:abstractNumId w:val="17"/>
  </w:num>
  <w:num w:numId="39">
    <w:abstractNumId w:val="30"/>
  </w:num>
  <w:num w:numId="4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7D1"/>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5692B"/>
    <w:rsid w:val="001639BE"/>
    <w:rsid w:val="00163B4C"/>
    <w:rsid w:val="00167F45"/>
    <w:rsid w:val="001722D3"/>
    <w:rsid w:val="001767C4"/>
    <w:rsid w:val="0018109B"/>
    <w:rsid w:val="0018122C"/>
    <w:rsid w:val="00181CAC"/>
    <w:rsid w:val="00182E3A"/>
    <w:rsid w:val="00185E07"/>
    <w:rsid w:val="00194EA8"/>
    <w:rsid w:val="00197C24"/>
    <w:rsid w:val="00197F33"/>
    <w:rsid w:val="001A0215"/>
    <w:rsid w:val="001A34F1"/>
    <w:rsid w:val="001A6FE9"/>
    <w:rsid w:val="001B396B"/>
    <w:rsid w:val="001B51E0"/>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71BA"/>
    <w:rsid w:val="00257FA8"/>
    <w:rsid w:val="002600A7"/>
    <w:rsid w:val="00262AC2"/>
    <w:rsid w:val="00263953"/>
    <w:rsid w:val="0027381A"/>
    <w:rsid w:val="002744F3"/>
    <w:rsid w:val="0027656C"/>
    <w:rsid w:val="00280195"/>
    <w:rsid w:val="002810A2"/>
    <w:rsid w:val="00287942"/>
    <w:rsid w:val="00296855"/>
    <w:rsid w:val="00296F7D"/>
    <w:rsid w:val="002A521C"/>
    <w:rsid w:val="002A5318"/>
    <w:rsid w:val="002A7BCC"/>
    <w:rsid w:val="002B292F"/>
    <w:rsid w:val="002C00F8"/>
    <w:rsid w:val="002C0B1F"/>
    <w:rsid w:val="002C5550"/>
    <w:rsid w:val="002C6463"/>
    <w:rsid w:val="002D054A"/>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31FE6"/>
    <w:rsid w:val="00335E9D"/>
    <w:rsid w:val="003407D1"/>
    <w:rsid w:val="00352560"/>
    <w:rsid w:val="00364913"/>
    <w:rsid w:val="00372D9A"/>
    <w:rsid w:val="00375D04"/>
    <w:rsid w:val="00375E3E"/>
    <w:rsid w:val="0037702F"/>
    <w:rsid w:val="00380C36"/>
    <w:rsid w:val="0038202E"/>
    <w:rsid w:val="00382E34"/>
    <w:rsid w:val="00384208"/>
    <w:rsid w:val="003871F3"/>
    <w:rsid w:val="003A3A82"/>
    <w:rsid w:val="003B1E44"/>
    <w:rsid w:val="003B43C9"/>
    <w:rsid w:val="003B5FA7"/>
    <w:rsid w:val="003C313B"/>
    <w:rsid w:val="003C57B6"/>
    <w:rsid w:val="003C7424"/>
    <w:rsid w:val="003D0EE0"/>
    <w:rsid w:val="003D2DA3"/>
    <w:rsid w:val="003D30B6"/>
    <w:rsid w:val="003E3617"/>
    <w:rsid w:val="003E7A2F"/>
    <w:rsid w:val="003F317B"/>
    <w:rsid w:val="003F7A00"/>
    <w:rsid w:val="004124E6"/>
    <w:rsid w:val="0041668C"/>
    <w:rsid w:val="00420F9A"/>
    <w:rsid w:val="00427C94"/>
    <w:rsid w:val="004313CF"/>
    <w:rsid w:val="004325BA"/>
    <w:rsid w:val="00434F14"/>
    <w:rsid w:val="00435D18"/>
    <w:rsid w:val="0043787C"/>
    <w:rsid w:val="0044074F"/>
    <w:rsid w:val="00440E26"/>
    <w:rsid w:val="00441B1A"/>
    <w:rsid w:val="00444B76"/>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1DAC"/>
    <w:rsid w:val="004C450D"/>
    <w:rsid w:val="004C7F1D"/>
    <w:rsid w:val="004D312F"/>
    <w:rsid w:val="004D535E"/>
    <w:rsid w:val="004D55EE"/>
    <w:rsid w:val="004E7DAD"/>
    <w:rsid w:val="004F0E90"/>
    <w:rsid w:val="004F34B7"/>
    <w:rsid w:val="004F6079"/>
    <w:rsid w:val="004F799A"/>
    <w:rsid w:val="004F7E6D"/>
    <w:rsid w:val="004F7EE4"/>
    <w:rsid w:val="00506BE8"/>
    <w:rsid w:val="00510EAF"/>
    <w:rsid w:val="00511C2E"/>
    <w:rsid w:val="00512078"/>
    <w:rsid w:val="0051397E"/>
    <w:rsid w:val="00514167"/>
    <w:rsid w:val="0051598E"/>
    <w:rsid w:val="00516017"/>
    <w:rsid w:val="0052282A"/>
    <w:rsid w:val="0052775A"/>
    <w:rsid w:val="00535C5E"/>
    <w:rsid w:val="00537BF6"/>
    <w:rsid w:val="00541889"/>
    <w:rsid w:val="00545969"/>
    <w:rsid w:val="0054697F"/>
    <w:rsid w:val="00550FEF"/>
    <w:rsid w:val="00552491"/>
    <w:rsid w:val="00553DC3"/>
    <w:rsid w:val="0055456A"/>
    <w:rsid w:val="00567594"/>
    <w:rsid w:val="005708C5"/>
    <w:rsid w:val="0057742A"/>
    <w:rsid w:val="00580ED2"/>
    <w:rsid w:val="00582688"/>
    <w:rsid w:val="00583AB0"/>
    <w:rsid w:val="005907DD"/>
    <w:rsid w:val="005917A9"/>
    <w:rsid w:val="00592C3B"/>
    <w:rsid w:val="00594F2E"/>
    <w:rsid w:val="005A153A"/>
    <w:rsid w:val="005A2489"/>
    <w:rsid w:val="005B107E"/>
    <w:rsid w:val="005B346A"/>
    <w:rsid w:val="005B4F1C"/>
    <w:rsid w:val="005C30AB"/>
    <w:rsid w:val="005E18DA"/>
    <w:rsid w:val="005E1B8F"/>
    <w:rsid w:val="005E1E10"/>
    <w:rsid w:val="005E5981"/>
    <w:rsid w:val="005E6EF7"/>
    <w:rsid w:val="005E793D"/>
    <w:rsid w:val="005F0841"/>
    <w:rsid w:val="006216E2"/>
    <w:rsid w:val="006225FA"/>
    <w:rsid w:val="00624762"/>
    <w:rsid w:val="00631486"/>
    <w:rsid w:val="00643D87"/>
    <w:rsid w:val="0064405A"/>
    <w:rsid w:val="006515FC"/>
    <w:rsid w:val="00651EEE"/>
    <w:rsid w:val="006560B6"/>
    <w:rsid w:val="00656D0F"/>
    <w:rsid w:val="00660493"/>
    <w:rsid w:val="0066180A"/>
    <w:rsid w:val="006618D8"/>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08D3"/>
    <w:rsid w:val="006C70E4"/>
    <w:rsid w:val="006C797C"/>
    <w:rsid w:val="006D400F"/>
    <w:rsid w:val="006D6347"/>
    <w:rsid w:val="006D64A9"/>
    <w:rsid w:val="006E0EBC"/>
    <w:rsid w:val="006E1E8A"/>
    <w:rsid w:val="006E413B"/>
    <w:rsid w:val="006E4D48"/>
    <w:rsid w:val="006E60EC"/>
    <w:rsid w:val="006E6630"/>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927"/>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15ADA"/>
    <w:rsid w:val="00830B9B"/>
    <w:rsid w:val="00831F96"/>
    <w:rsid w:val="008324BB"/>
    <w:rsid w:val="00840A4F"/>
    <w:rsid w:val="00840A89"/>
    <w:rsid w:val="0084609F"/>
    <w:rsid w:val="00853C61"/>
    <w:rsid w:val="00854B3B"/>
    <w:rsid w:val="0085631E"/>
    <w:rsid w:val="008570AB"/>
    <w:rsid w:val="00861F78"/>
    <w:rsid w:val="0086374F"/>
    <w:rsid w:val="00863FD8"/>
    <w:rsid w:val="008640A9"/>
    <w:rsid w:val="0087003C"/>
    <w:rsid w:val="0088752A"/>
    <w:rsid w:val="00887722"/>
    <w:rsid w:val="00890144"/>
    <w:rsid w:val="00890151"/>
    <w:rsid w:val="008901B0"/>
    <w:rsid w:val="00890C43"/>
    <w:rsid w:val="008910E7"/>
    <w:rsid w:val="008A60C9"/>
    <w:rsid w:val="008B2DFC"/>
    <w:rsid w:val="008E0266"/>
    <w:rsid w:val="008E1D0E"/>
    <w:rsid w:val="008E5CDF"/>
    <w:rsid w:val="008F0119"/>
    <w:rsid w:val="00903CDB"/>
    <w:rsid w:val="00910D69"/>
    <w:rsid w:val="00912687"/>
    <w:rsid w:val="0092535B"/>
    <w:rsid w:val="009255C8"/>
    <w:rsid w:val="0092756A"/>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0E4"/>
    <w:rsid w:val="009A3127"/>
    <w:rsid w:val="009A6509"/>
    <w:rsid w:val="009B4EDC"/>
    <w:rsid w:val="009B5101"/>
    <w:rsid w:val="009C5005"/>
    <w:rsid w:val="009C50BA"/>
    <w:rsid w:val="009D005B"/>
    <w:rsid w:val="009D0BEA"/>
    <w:rsid w:val="009D2421"/>
    <w:rsid w:val="009D5F11"/>
    <w:rsid w:val="009E161E"/>
    <w:rsid w:val="009E2677"/>
    <w:rsid w:val="009E27F9"/>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167"/>
    <w:rsid w:val="00A326AC"/>
    <w:rsid w:val="00A3361C"/>
    <w:rsid w:val="00A350F9"/>
    <w:rsid w:val="00A401FC"/>
    <w:rsid w:val="00A44010"/>
    <w:rsid w:val="00A47F6C"/>
    <w:rsid w:val="00A50B31"/>
    <w:rsid w:val="00A512EA"/>
    <w:rsid w:val="00A51B41"/>
    <w:rsid w:val="00A53031"/>
    <w:rsid w:val="00A54EE8"/>
    <w:rsid w:val="00A64C95"/>
    <w:rsid w:val="00A6524A"/>
    <w:rsid w:val="00A7318D"/>
    <w:rsid w:val="00A82289"/>
    <w:rsid w:val="00A82566"/>
    <w:rsid w:val="00A8652E"/>
    <w:rsid w:val="00A91C5C"/>
    <w:rsid w:val="00AA177C"/>
    <w:rsid w:val="00AA376F"/>
    <w:rsid w:val="00AA3AEB"/>
    <w:rsid w:val="00AA4510"/>
    <w:rsid w:val="00AB3481"/>
    <w:rsid w:val="00AB3BC7"/>
    <w:rsid w:val="00AB4DAD"/>
    <w:rsid w:val="00AB66DF"/>
    <w:rsid w:val="00AC1779"/>
    <w:rsid w:val="00AC4C99"/>
    <w:rsid w:val="00AC4ECE"/>
    <w:rsid w:val="00AD5ADB"/>
    <w:rsid w:val="00AE255B"/>
    <w:rsid w:val="00AE4BB5"/>
    <w:rsid w:val="00AF2D4B"/>
    <w:rsid w:val="00AF34D8"/>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44041"/>
    <w:rsid w:val="00B53783"/>
    <w:rsid w:val="00B63ED8"/>
    <w:rsid w:val="00B64213"/>
    <w:rsid w:val="00B65497"/>
    <w:rsid w:val="00B676F2"/>
    <w:rsid w:val="00B71636"/>
    <w:rsid w:val="00B774F9"/>
    <w:rsid w:val="00B77DE6"/>
    <w:rsid w:val="00B81F10"/>
    <w:rsid w:val="00B82157"/>
    <w:rsid w:val="00B836FB"/>
    <w:rsid w:val="00B84374"/>
    <w:rsid w:val="00B87F5C"/>
    <w:rsid w:val="00B901ED"/>
    <w:rsid w:val="00BA1DFF"/>
    <w:rsid w:val="00BA217A"/>
    <w:rsid w:val="00BA4E32"/>
    <w:rsid w:val="00BB120F"/>
    <w:rsid w:val="00BB47D2"/>
    <w:rsid w:val="00BB71AA"/>
    <w:rsid w:val="00BC7357"/>
    <w:rsid w:val="00BD1D01"/>
    <w:rsid w:val="00BE4233"/>
    <w:rsid w:val="00BF0DAC"/>
    <w:rsid w:val="00BF102F"/>
    <w:rsid w:val="00BF17E2"/>
    <w:rsid w:val="00BF5C69"/>
    <w:rsid w:val="00C0439C"/>
    <w:rsid w:val="00C06303"/>
    <w:rsid w:val="00C142B2"/>
    <w:rsid w:val="00C161FB"/>
    <w:rsid w:val="00C23EA0"/>
    <w:rsid w:val="00C25407"/>
    <w:rsid w:val="00C26817"/>
    <w:rsid w:val="00C30164"/>
    <w:rsid w:val="00C33F37"/>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A4D78"/>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4044"/>
    <w:rsid w:val="00D16228"/>
    <w:rsid w:val="00D16C5F"/>
    <w:rsid w:val="00D2149B"/>
    <w:rsid w:val="00D23DD2"/>
    <w:rsid w:val="00D25178"/>
    <w:rsid w:val="00D26F6D"/>
    <w:rsid w:val="00D27590"/>
    <w:rsid w:val="00D31006"/>
    <w:rsid w:val="00D31C45"/>
    <w:rsid w:val="00D324C1"/>
    <w:rsid w:val="00D41C29"/>
    <w:rsid w:val="00D44C92"/>
    <w:rsid w:val="00D46648"/>
    <w:rsid w:val="00D52A3A"/>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7CC"/>
    <w:rsid w:val="00DD1B0C"/>
    <w:rsid w:val="00DD4F8D"/>
    <w:rsid w:val="00DE0165"/>
    <w:rsid w:val="00DE07A3"/>
    <w:rsid w:val="00DE4F55"/>
    <w:rsid w:val="00DE53FB"/>
    <w:rsid w:val="00DE5BF6"/>
    <w:rsid w:val="00DF031D"/>
    <w:rsid w:val="00DF0471"/>
    <w:rsid w:val="00DF53B1"/>
    <w:rsid w:val="00DF57F6"/>
    <w:rsid w:val="00DF6D34"/>
    <w:rsid w:val="00DF74E8"/>
    <w:rsid w:val="00E00688"/>
    <w:rsid w:val="00E031CE"/>
    <w:rsid w:val="00E04748"/>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2506"/>
    <w:rsid w:val="00E570AF"/>
    <w:rsid w:val="00E57A10"/>
    <w:rsid w:val="00E6633D"/>
    <w:rsid w:val="00E749F9"/>
    <w:rsid w:val="00E7715B"/>
    <w:rsid w:val="00E77B1D"/>
    <w:rsid w:val="00E837A9"/>
    <w:rsid w:val="00E87649"/>
    <w:rsid w:val="00E92062"/>
    <w:rsid w:val="00E936C7"/>
    <w:rsid w:val="00EB1593"/>
    <w:rsid w:val="00EB249F"/>
    <w:rsid w:val="00EB382A"/>
    <w:rsid w:val="00EB3EA8"/>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353A"/>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C6733"/>
    <w:rsid w:val="00FE0347"/>
    <w:rsid w:val="00FE0EE6"/>
    <w:rsid w:val="00FE1C9E"/>
    <w:rsid w:val="00FE2EC5"/>
    <w:rsid w:val="00FE4537"/>
    <w:rsid w:val="00FE57AF"/>
    <w:rsid w:val="00FF0859"/>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631486"/>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af2">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3">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4">
    <w:name w:val="Placeholder Text"/>
    <w:semiHidden/>
    <w:rsid w:val="00631486"/>
    <w:rPr>
      <w:color w:val="808080"/>
    </w:rPr>
  </w:style>
  <w:style w:type="paragraph" w:styleId="af5">
    <w:name w:val="Balloon Text"/>
    <w:basedOn w:val="a"/>
    <w:link w:val="af6"/>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7">
    <w:name w:val="header"/>
    <w:basedOn w:val="a"/>
    <w:link w:val="af8"/>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9">
    <w:name w:val="footer"/>
    <w:basedOn w:val="a"/>
    <w:link w:val="afa"/>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11">
    <w:name w:val="toc 1"/>
    <w:basedOn w:val="a"/>
    <w:next w:val="a"/>
    <w:autoRedefine/>
    <w:uiPriority w:val="39"/>
    <w:unhideWhenUsed/>
    <w:rsid w:val="00631486"/>
    <w:pPr>
      <w:spacing w:after="0"/>
    </w:pPr>
  </w:style>
  <w:style w:type="paragraph" w:styleId="21">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b">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c">
    <w:name w:val="Body Text"/>
    <w:basedOn w:val="a"/>
    <w:link w:val="afd"/>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31">
    <w:name w:val="toc 3"/>
    <w:basedOn w:val="a"/>
    <w:next w:val="a"/>
    <w:autoRedefine/>
    <w:uiPriority w:val="39"/>
    <w:unhideWhenUsed/>
    <w:rsid w:val="00631486"/>
    <w:pPr>
      <w:keepLines w:val="0"/>
      <w:spacing w:after="100" w:line="276" w:lineRule="auto"/>
      <w:ind w:left="440"/>
    </w:pPr>
    <w:rPr>
      <w:rFonts w:ascii="Calibri" w:hAnsi="Calibri"/>
    </w:rPr>
  </w:style>
  <w:style w:type="paragraph" w:styleId="41">
    <w:name w:val="toc 4"/>
    <w:basedOn w:val="a"/>
    <w:next w:val="a"/>
    <w:autoRedefine/>
    <w:uiPriority w:val="39"/>
    <w:unhideWhenUsed/>
    <w:rsid w:val="00631486"/>
    <w:pPr>
      <w:keepLines w:val="0"/>
      <w:spacing w:after="100" w:line="276" w:lineRule="auto"/>
      <w:ind w:left="660"/>
    </w:pPr>
    <w:rPr>
      <w:rFonts w:ascii="Calibri" w:hAnsi="Calibri"/>
    </w:rPr>
  </w:style>
  <w:style w:type="paragraph" w:styleId="51">
    <w:name w:val="toc 5"/>
    <w:basedOn w:val="a"/>
    <w:next w:val="a"/>
    <w:autoRedefine/>
    <w:uiPriority w:val="39"/>
    <w:unhideWhenUsed/>
    <w:rsid w:val="00631486"/>
    <w:pPr>
      <w:keepLines w:val="0"/>
      <w:spacing w:after="100" w:line="276" w:lineRule="auto"/>
      <w:ind w:left="880"/>
    </w:pPr>
    <w:rPr>
      <w:rFonts w:ascii="Calibri" w:hAnsi="Calibri"/>
    </w:rPr>
  </w:style>
  <w:style w:type="paragraph" w:styleId="61">
    <w:name w:val="toc 6"/>
    <w:basedOn w:val="a"/>
    <w:next w:val="a"/>
    <w:autoRedefine/>
    <w:uiPriority w:val="39"/>
    <w:unhideWhenUsed/>
    <w:rsid w:val="00631486"/>
    <w:pPr>
      <w:keepLines w:val="0"/>
      <w:spacing w:after="100" w:line="276" w:lineRule="auto"/>
      <w:ind w:left="1100"/>
    </w:pPr>
    <w:rPr>
      <w:rFonts w:ascii="Calibri" w:hAnsi="Calibri"/>
    </w:rPr>
  </w:style>
  <w:style w:type="paragraph" w:styleId="71">
    <w:name w:val="toc 7"/>
    <w:basedOn w:val="a"/>
    <w:next w:val="a"/>
    <w:autoRedefine/>
    <w:uiPriority w:val="39"/>
    <w:unhideWhenUsed/>
    <w:rsid w:val="00631486"/>
    <w:pPr>
      <w:keepLines w:val="0"/>
      <w:spacing w:after="100" w:line="276" w:lineRule="auto"/>
      <w:ind w:left="1320"/>
    </w:pPr>
    <w:rPr>
      <w:rFonts w:ascii="Calibri" w:hAnsi="Calibri"/>
    </w:rPr>
  </w:style>
  <w:style w:type="paragraph" w:styleId="81">
    <w:name w:val="toc 8"/>
    <w:basedOn w:val="a"/>
    <w:next w:val="a"/>
    <w:autoRedefine/>
    <w:uiPriority w:val="39"/>
    <w:unhideWhenUsed/>
    <w:rsid w:val="00631486"/>
    <w:pPr>
      <w:keepLines w:val="0"/>
      <w:spacing w:after="100" w:line="276" w:lineRule="auto"/>
      <w:ind w:left="1540"/>
    </w:pPr>
    <w:rPr>
      <w:rFonts w:ascii="Calibri" w:hAnsi="Calibri"/>
    </w:rPr>
  </w:style>
  <w:style w:type="paragraph" w:styleId="91">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e">
    <w:name w:val="annotation reference"/>
    <w:semiHidden/>
    <w:unhideWhenUsed/>
    <w:rsid w:val="00631486"/>
    <w:rPr>
      <w:sz w:val="16"/>
      <w:szCs w:val="16"/>
    </w:rPr>
  </w:style>
  <w:style w:type="paragraph" w:styleId="aff">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0">
    <w:name w:val="annotation subject"/>
    <w:basedOn w:val="aff"/>
    <w:next w:val="aff"/>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1">
    <w:name w:val="Plain Text"/>
    <w:basedOn w:val="a"/>
    <w:link w:val="aff2"/>
    <w:uiPriority w:val="99"/>
    <w:semiHidden/>
    <w:unhideWhenUsed/>
    <w:rsid w:val="005A153A"/>
    <w:pPr>
      <w:keepLines w:val="0"/>
      <w:spacing w:after="0"/>
    </w:pPr>
    <w:rPr>
      <w:rFonts w:ascii="Consolas" w:hAnsi="Consolas"/>
      <w:sz w:val="21"/>
      <w:szCs w:val="21"/>
      <w:lang w:eastAsia="ja-JP"/>
    </w:rPr>
  </w:style>
  <w:style w:type="character" w:customStyle="1" w:styleId="aff2">
    <w:name w:val="纯文本字符"/>
    <w:link w:val="aff1"/>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2">
    <w:name w:val="无间隔1"/>
    <w:basedOn w:val="a"/>
    <w:qFormat/>
    <w:rsid w:val="00831F96"/>
    <w:pPr>
      <w:spacing w:after="0"/>
    </w:pPr>
    <w:rPr>
      <w:rFonts w:eastAsia="宋体"/>
    </w:rPr>
  </w:style>
  <w:style w:type="character" w:customStyle="1" w:styleId="afa">
    <w:name w:val="页脚字符"/>
    <w:link w:val="af9"/>
    <w:rsid w:val="00831F96"/>
    <w:rPr>
      <w:rFonts w:ascii="Times New Roman" w:hAnsi="Times New Roman"/>
      <w:sz w:val="22"/>
      <w:szCs w:val="22"/>
    </w:rPr>
  </w:style>
  <w:style w:type="character" w:customStyle="1" w:styleId="af8">
    <w:name w:val="页眉字符"/>
    <w:link w:val="af7"/>
    <w:rsid w:val="00831F96"/>
    <w:rPr>
      <w:rFonts w:ascii="Times New Roman" w:hAnsi="Times New Roman"/>
      <w:sz w:val="22"/>
      <w:szCs w:val="22"/>
    </w:rPr>
  </w:style>
  <w:style w:type="character" w:customStyle="1" w:styleId="af6">
    <w:name w:val="批注框文本字符"/>
    <w:link w:val="af5"/>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字符"/>
    <w:link w:val="a3"/>
    <w:rsid w:val="00831F96"/>
    <w:rPr>
      <w:rFonts w:ascii="Times New Roman" w:hAnsi="Times New Roman"/>
      <w:b/>
      <w:smallCaps/>
      <w:sz w:val="32"/>
      <w:szCs w:val="32"/>
    </w:rPr>
  </w:style>
  <w:style w:type="character" w:customStyle="1" w:styleId="10">
    <w:name w:val="标题 1字符"/>
    <w:link w:val="1"/>
    <w:rsid w:val="00831F96"/>
    <w:rPr>
      <w:rFonts w:ascii="Cambria" w:hAnsi="Cambria"/>
      <w:b/>
      <w:bCs/>
      <w:sz w:val="28"/>
      <w:szCs w:val="28"/>
    </w:rPr>
  </w:style>
  <w:style w:type="paragraph" w:customStyle="1" w:styleId="TOC1">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字符"/>
    <w:link w:val="2"/>
    <w:rsid w:val="00831F96"/>
    <w:rPr>
      <w:rFonts w:ascii="Cambria" w:hAnsi="Cambria"/>
      <w:b/>
      <w:bCs/>
      <w:sz w:val="26"/>
      <w:szCs w:val="26"/>
    </w:rPr>
  </w:style>
  <w:style w:type="character" w:customStyle="1" w:styleId="30">
    <w:name w:val="标题 3字符"/>
    <w:link w:val="3"/>
    <w:rsid w:val="00831F96"/>
    <w:rPr>
      <w:rFonts w:ascii="Cambria" w:hAnsi="Cambria"/>
      <w:b/>
      <w:bCs/>
      <w:sz w:val="22"/>
      <w:szCs w:val="22"/>
    </w:rPr>
  </w:style>
  <w:style w:type="character" w:customStyle="1" w:styleId="40">
    <w:name w:val="标题 4字符"/>
    <w:link w:val="4"/>
    <w:rsid w:val="00831F96"/>
    <w:rPr>
      <w:rFonts w:ascii="Cambria" w:hAnsi="Cambria"/>
      <w:b/>
      <w:bCs/>
      <w:i/>
      <w:iCs/>
      <w:sz w:val="22"/>
      <w:szCs w:val="22"/>
    </w:rPr>
  </w:style>
  <w:style w:type="character" w:customStyle="1" w:styleId="50">
    <w:name w:val="标题 5字符"/>
    <w:link w:val="5"/>
    <w:rsid w:val="00831F96"/>
    <w:rPr>
      <w:rFonts w:ascii="Cambria" w:hAnsi="Cambria"/>
      <w:b/>
      <w:bCs/>
      <w:color w:val="808080"/>
      <w:sz w:val="22"/>
      <w:szCs w:val="22"/>
    </w:rPr>
  </w:style>
  <w:style w:type="character" w:customStyle="1" w:styleId="60">
    <w:name w:val="标题 6字符"/>
    <w:link w:val="6"/>
    <w:rsid w:val="00831F96"/>
    <w:rPr>
      <w:rFonts w:ascii="Cambria" w:hAnsi="Cambria"/>
      <w:b/>
      <w:bCs/>
      <w:i/>
      <w:iCs/>
      <w:color w:val="808080"/>
      <w:sz w:val="22"/>
      <w:szCs w:val="22"/>
    </w:rPr>
  </w:style>
  <w:style w:type="character" w:customStyle="1" w:styleId="70">
    <w:name w:val="标题 7字符"/>
    <w:link w:val="7"/>
    <w:rsid w:val="00831F96"/>
    <w:rPr>
      <w:rFonts w:ascii="Cambria" w:hAnsi="Cambria"/>
      <w:i/>
      <w:iCs/>
      <w:sz w:val="22"/>
      <w:szCs w:val="22"/>
    </w:rPr>
  </w:style>
  <w:style w:type="character" w:customStyle="1" w:styleId="80">
    <w:name w:val="标题 8字符"/>
    <w:link w:val="8"/>
    <w:rsid w:val="00831F96"/>
    <w:rPr>
      <w:rFonts w:ascii="Cambria" w:hAnsi="Cambria"/>
    </w:rPr>
  </w:style>
  <w:style w:type="character" w:customStyle="1" w:styleId="90">
    <w:name w:val="标题 9字符"/>
    <w:link w:val="9"/>
    <w:rsid w:val="00831F96"/>
    <w:rPr>
      <w:rFonts w:ascii="Cambria" w:hAnsi="Cambria"/>
      <w:i/>
      <w:iCs/>
      <w:spacing w:val="5"/>
    </w:rPr>
  </w:style>
  <w:style w:type="character" w:customStyle="1" w:styleId="a6">
    <w:name w:val="副标题字符"/>
    <w:link w:val="a5"/>
    <w:rsid w:val="00831F96"/>
    <w:rPr>
      <w:rFonts w:ascii="Cambria" w:hAnsi="Cambria"/>
      <w:i/>
      <w:iCs/>
      <w:spacing w:val="13"/>
      <w:sz w:val="24"/>
      <w:szCs w:val="24"/>
    </w:rPr>
  </w:style>
  <w:style w:type="paragraph" w:customStyle="1" w:styleId="22">
    <w:name w:val="无间隔2"/>
    <w:basedOn w:val="a"/>
    <w:qFormat/>
    <w:rsid w:val="00831F96"/>
    <w:pPr>
      <w:spacing w:after="0"/>
    </w:pPr>
    <w:rPr>
      <w:rFonts w:eastAsia="宋体"/>
    </w:rPr>
  </w:style>
  <w:style w:type="paragraph" w:customStyle="1" w:styleId="13">
    <w:name w:val="列出段落1"/>
    <w:basedOn w:val="a"/>
    <w:rsid w:val="00831F96"/>
    <w:pPr>
      <w:ind w:left="720"/>
      <w:contextualSpacing/>
    </w:pPr>
    <w:rPr>
      <w:rFonts w:eastAsia="宋体"/>
    </w:rPr>
  </w:style>
  <w:style w:type="paragraph" w:customStyle="1" w:styleId="14">
    <w:name w:val="引用1"/>
    <w:basedOn w:val="a"/>
    <w:next w:val="a"/>
    <w:rsid w:val="00831F96"/>
    <w:pPr>
      <w:spacing w:before="200" w:after="0"/>
      <w:ind w:left="360" w:right="360"/>
    </w:pPr>
    <w:rPr>
      <w:rFonts w:eastAsia="宋体"/>
      <w:i/>
      <w:iCs/>
    </w:rPr>
  </w:style>
  <w:style w:type="paragraph" w:customStyle="1" w:styleId="15">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6">
    <w:name w:val="不明显强调1"/>
    <w:rsid w:val="00831F96"/>
    <w:rPr>
      <w:i/>
      <w:iCs/>
    </w:rPr>
  </w:style>
  <w:style w:type="character" w:customStyle="1" w:styleId="17">
    <w:name w:val="明显强调1"/>
    <w:rsid w:val="00831F96"/>
    <w:rPr>
      <w:b/>
      <w:bCs/>
    </w:rPr>
  </w:style>
  <w:style w:type="character" w:customStyle="1" w:styleId="18">
    <w:name w:val="不明显参考1"/>
    <w:rsid w:val="00831F96"/>
    <w:rPr>
      <w:smallCaps/>
    </w:rPr>
  </w:style>
  <w:style w:type="character" w:customStyle="1" w:styleId="19">
    <w:name w:val="明显参考1"/>
    <w:rsid w:val="00831F96"/>
    <w:rPr>
      <w:smallCaps/>
      <w:spacing w:val="5"/>
      <w:u w:val="single"/>
    </w:rPr>
  </w:style>
  <w:style w:type="character" w:customStyle="1" w:styleId="1a">
    <w:name w:val="书籍标题1"/>
    <w:rsid w:val="00831F96"/>
    <w:rPr>
      <w:i/>
      <w:iCs/>
      <w:smallCaps/>
      <w:spacing w:val="5"/>
    </w:rPr>
  </w:style>
  <w:style w:type="paragraph" w:customStyle="1" w:styleId="TOC2">
    <w:name w:val="TOC 标题2"/>
    <w:basedOn w:val="1"/>
    <w:next w:val="a"/>
    <w:rsid w:val="00831F96"/>
    <w:pPr>
      <w:outlineLvl w:val="9"/>
    </w:pPr>
    <w:rPr>
      <w:rFonts w:eastAsia="宋体"/>
      <w:lang w:bidi="en-US"/>
    </w:rPr>
  </w:style>
  <w:style w:type="character" w:customStyle="1" w:styleId="1b">
    <w:name w:val="占位符文本1"/>
    <w:semiHidden/>
    <w:rsid w:val="00831F96"/>
    <w:rPr>
      <w:color w:val="808080"/>
    </w:rPr>
  </w:style>
  <w:style w:type="character" w:customStyle="1" w:styleId="afd">
    <w:name w:val="正文文本字符"/>
    <w:link w:val="afc"/>
    <w:semiHidden/>
    <w:rsid w:val="00831F96"/>
    <w:rPr>
      <w:rFonts w:ascii="Times New Roman" w:hAnsi="Times New Roman"/>
      <w:sz w:val="22"/>
      <w:szCs w:val="22"/>
    </w:rPr>
  </w:style>
  <w:style w:type="paragraph" w:styleId="aff3">
    <w:name w:val="Date"/>
    <w:basedOn w:val="a"/>
    <w:next w:val="a"/>
    <w:link w:val="aff4"/>
    <w:uiPriority w:val="99"/>
    <w:semiHidden/>
    <w:unhideWhenUsed/>
    <w:rsid w:val="00831F96"/>
    <w:pPr>
      <w:ind w:leftChars="2500" w:left="100"/>
    </w:pPr>
    <w:rPr>
      <w:rFonts w:eastAsia="宋体"/>
    </w:rPr>
  </w:style>
  <w:style w:type="character" w:customStyle="1" w:styleId="aff4">
    <w:name w:val="日期字符"/>
    <w:basedOn w:val="a0"/>
    <w:link w:val="aff3"/>
    <w:uiPriority w:val="99"/>
    <w:semiHidden/>
    <w:rsid w:val="00831F96"/>
    <w:rPr>
      <w:rFonts w:ascii="Times New Roman" w:eastAsia="宋体" w:hAnsi="Times New Roman"/>
      <w:sz w:val="22"/>
      <w:szCs w:val="22"/>
    </w:rPr>
  </w:style>
  <w:style w:type="table" w:styleId="aff5">
    <w:name w:val="Table Grid"/>
    <w:basedOn w:val="a1"/>
    <w:rsid w:val="00831F96"/>
    <w:pPr>
      <w:keepLines/>
      <w:spacing w:after="200"/>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中等深浅网格 21"/>
    <w:basedOn w:val="a"/>
    <w:qFormat/>
    <w:rsid w:val="00831F96"/>
    <w:pPr>
      <w:spacing w:after="0"/>
    </w:pPr>
    <w:rPr>
      <w:rFonts w:eastAsia="宋体"/>
    </w:rPr>
  </w:style>
  <w:style w:type="paragraph" w:styleId="aff6">
    <w:name w:val="Document Map"/>
    <w:basedOn w:val="a"/>
    <w:link w:val="aff7"/>
    <w:uiPriority w:val="99"/>
    <w:semiHidden/>
    <w:unhideWhenUsed/>
    <w:rsid w:val="00831F96"/>
    <w:rPr>
      <w:rFonts w:ascii="Heiti SC Light" w:eastAsia="Heiti SC Light"/>
      <w:sz w:val="24"/>
      <w:szCs w:val="24"/>
    </w:rPr>
  </w:style>
  <w:style w:type="character" w:customStyle="1" w:styleId="aff7">
    <w:name w:val="文档结构图字符"/>
    <w:basedOn w:val="a0"/>
    <w:link w:val="aff6"/>
    <w:uiPriority w:val="99"/>
    <w:semiHidden/>
    <w:rsid w:val="00831F96"/>
    <w:rPr>
      <w:rFonts w:ascii="Heiti SC Light" w:eastAsia="Heiti SC Light" w:hAnsi="Times New Roman"/>
      <w:sz w:val="24"/>
      <w:szCs w:val="24"/>
    </w:rPr>
  </w:style>
  <w:style w:type="character" w:styleId="aff8">
    <w:name w:val="Mention"/>
    <w:basedOn w:val="a0"/>
    <w:uiPriority w:val="99"/>
    <w:unhideWhenUsed/>
    <w:rsid w:val="008700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footer" Target="footer6.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accounts.wizards.com/" TargetMode="External"/><Relationship Id="rId11" Type="http://schemas.openxmlformats.org/officeDocument/2006/relationships/hyperlink" Target="http://wpn.wizards.com/document/magic-event-appeals-policy" TargetMode="External"/><Relationship Id="rId12" Type="http://schemas.openxmlformats.org/officeDocument/2006/relationships/hyperlink" Target="http://www.wizards.com/" TargetMode="External"/><Relationship Id="rId13" Type="http://schemas.openxmlformats.org/officeDocument/2006/relationships/hyperlink" Target="http://wpn.wizards.com/document/magic-gathering-judging-regular-rel" TargetMode="External"/><Relationship Id="rId14" Type="http://schemas.openxmlformats.org/officeDocument/2006/relationships/hyperlink" Target="http://wpn.wizards.com/document/magic-infraction-procedure-guide" TargetMode="External"/><Relationship Id="rId15" Type="http://schemas.openxmlformats.org/officeDocument/2006/relationships/hyperlink" Target="http://wpn.wizards.com/document/magic-infraction-procedure-guide" TargetMode="External"/><Relationship Id="rId16" Type="http://schemas.openxmlformats.org/officeDocument/2006/relationships/hyperlink" Target="http://www.wizards.com/Magic/PlaneswalkerPoints" TargetMode="External"/><Relationship Id="rId17" Type="http://schemas.openxmlformats.org/officeDocument/2006/relationships/hyperlink" Target="http://www.magicthegathering.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document/magic-gathering-tournamen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DB933-FD07-684B-A27A-931A3640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50</Pages>
  <Words>7207</Words>
  <Characters>41085</Characters>
  <Application>Microsoft Macintosh Word</Application>
  <DocSecurity>0</DocSecurity>
  <Lines>342</Lines>
  <Paragraphs>96</Paragraphs>
  <ScaleCrop>false</ScaleCrop>
  <HeadingPairs>
    <vt:vector size="2" baseType="variant">
      <vt:variant>
        <vt:lpstr>标题</vt:lpstr>
      </vt:variant>
      <vt:variant>
        <vt:i4>1</vt:i4>
      </vt:variant>
    </vt:vector>
  </HeadingPairs>
  <TitlesOfParts>
    <vt:vector size="1" baseType="lpstr">
      <vt:lpstr>万智牌比赛规则</vt:lpstr>
    </vt:vector>
  </TitlesOfParts>
  <Company>Microsoft Corp.</Company>
  <LinksUpToDate>false</LinksUpToDate>
  <CharactersWithSpaces>48196</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Zhaoben Xu</cp:lastModifiedBy>
  <cp:revision>4</cp:revision>
  <cp:lastPrinted>2017-08-15T18:30:00Z</cp:lastPrinted>
  <dcterms:created xsi:type="dcterms:W3CDTF">2017-12-19T03:25:00Z</dcterms:created>
  <dcterms:modified xsi:type="dcterms:W3CDTF">2017-12-19T04:36:00Z</dcterms:modified>
</cp:coreProperties>
</file>