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Title"/>
        <w:ind w:left="0"/>
        <w:rPr>
          <w:rFonts w:eastAsiaTheme="minorEastAsia"/>
          <w:lang w:eastAsia="zh-CN"/>
        </w:rPr>
      </w:pPr>
      <w:r w:rsidRPr="008E2EA2">
        <w:rPr>
          <w:rFonts w:eastAsiaTheme="minorEastAsia" w:hint="eastAsia"/>
          <w:bCs w:val="0"/>
          <w:szCs w:val="24"/>
          <w:lang w:eastAsia="zh-CN"/>
        </w:rPr>
        <w:t>万智牌违规处理方针</w:t>
      </w:r>
    </w:p>
    <w:p w14:paraId="75F41FBE" w14:textId="470A8832" w:rsidR="00C81E54" w:rsidRPr="008E2EA2" w:rsidRDefault="00560F33">
      <w:pPr>
        <w:pStyle w:val="ReleaseDate"/>
        <w:rPr>
          <w:rFonts w:eastAsiaTheme="minorEastAsia"/>
          <w:lang w:eastAsia="zh-CN"/>
        </w:rPr>
      </w:pPr>
      <w:r w:rsidRPr="008E2EA2">
        <w:rPr>
          <w:rFonts w:eastAsiaTheme="minorEastAsia" w:hint="eastAsia"/>
          <w:lang w:eastAsia="zh-CN"/>
        </w:rPr>
        <w:t>201</w:t>
      </w:r>
      <w:r w:rsidR="00145197">
        <w:rPr>
          <w:rFonts w:eastAsiaTheme="minorEastAsia"/>
          <w:lang w:eastAsia="zh-CN"/>
        </w:rPr>
        <w:t>7</w:t>
      </w:r>
      <w:r w:rsidRPr="008E2EA2">
        <w:rPr>
          <w:rFonts w:eastAsiaTheme="minorEastAsia" w:hint="eastAsia"/>
          <w:lang w:eastAsia="zh-CN"/>
        </w:rPr>
        <w:t>年</w:t>
      </w:r>
      <w:r w:rsidR="00E37AA3">
        <w:rPr>
          <w:rFonts w:eastAsiaTheme="minorEastAsia" w:hint="eastAsia"/>
          <w:lang w:eastAsia="zh-CN"/>
        </w:rPr>
        <w:t>7</w:t>
      </w:r>
      <w:r w:rsidRPr="008E2EA2">
        <w:rPr>
          <w:rFonts w:eastAsiaTheme="minorEastAsia" w:hint="eastAsia"/>
          <w:lang w:eastAsia="zh-CN"/>
        </w:rPr>
        <w:t>月</w:t>
      </w:r>
      <w:r w:rsidR="00E37AA3">
        <w:rPr>
          <w:rFonts w:eastAsiaTheme="minorEastAsia"/>
          <w:lang w:eastAsia="zh-CN"/>
        </w:rPr>
        <w:t>14</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85255963"/>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85255964"/>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r w:rsidR="00EF5D29">
        <w:fldChar w:fldCharType="begin"/>
      </w:r>
      <w:r w:rsidR="00EF5D29">
        <w:rPr>
          <w:lang w:eastAsia="zh-CN"/>
        </w:rPr>
        <w:instrText xml:space="preserve"> HYPERLINK "http://wpn.wizards.com/zh-hans/document/magic-gathering-tournament-rules" </w:instrText>
      </w:r>
      <w:r w:rsidR="00EF5D29">
        <w:fldChar w:fldCharType="separate"/>
      </w:r>
      <w:r w:rsidR="00B41793" w:rsidRPr="00073231">
        <w:rPr>
          <w:rStyle w:val="Hyperlink"/>
          <w:sz w:val="24"/>
          <w:lang w:eastAsia="zh-CN"/>
        </w:rPr>
        <w:t>http://wpn.wizards.com/zh-hans/document/magic-gathering-tournament-rules</w:t>
      </w:r>
      <w:r w:rsidR="00EF5D29">
        <w:rPr>
          <w:rStyle w:val="Hyperlink"/>
          <w:sz w:val="24"/>
          <w:lang w:eastAsia="zh-CN"/>
        </w:rPr>
        <w:fldChar w:fldCharType="end"/>
      </w:r>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8"/>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r w:rsidR="00EF5D29">
        <w:fldChar w:fldCharType="begin"/>
      </w:r>
      <w:r w:rsidR="00EF5D29">
        <w:instrText xml:space="preserve"> HYPERLINK "http://wpn.wizards.com/en/document/magic-infraction-procedure-guide" </w:instrText>
      </w:r>
      <w:r w:rsidR="00EF5D29">
        <w:fldChar w:fldCharType="separate"/>
      </w:r>
      <w:r w:rsidR="00B41793" w:rsidRPr="00073231">
        <w:rPr>
          <w:rStyle w:val="Hyperlink"/>
          <w:sz w:val="24"/>
          <w:lang w:eastAsia="zh-CN"/>
        </w:rPr>
        <w:t>http://wpn.wizards.com/en/document/magic-infraction-procedure-guide</w:t>
      </w:r>
      <w:r w:rsidR="00EF5D29">
        <w:rPr>
          <w:rStyle w:val="Hyperlink"/>
          <w:sz w:val="24"/>
          <w:lang w:eastAsia="zh-CN"/>
        </w:rPr>
        <w:fldChar w:fldCharType="end"/>
      </w:r>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85255965"/>
      <w:r w:rsidRPr="00073231">
        <w:rPr>
          <w:rFonts w:eastAsiaTheme="minorEastAsia" w:hint="eastAsia"/>
          <w:szCs w:val="24"/>
          <w:lang w:eastAsia="zh-CN"/>
        </w:rPr>
        <w:lastRenderedPageBreak/>
        <w:t>目录</w:t>
      </w:r>
      <w:bookmarkEnd w:id="2"/>
    </w:p>
    <w:p w14:paraId="47F400BD" w14:textId="36A02608" w:rsidR="001D3F0A" w:rsidRPr="001D3F0A" w:rsidRDefault="007D4B93">
      <w:pPr>
        <w:pStyle w:val="TOC1"/>
        <w:tabs>
          <w:tab w:val="right" w:leader="dot" w:pos="10070"/>
        </w:tabs>
        <w:rPr>
          <w:rFonts w:asciiTheme="minorHAnsi" w:eastAsiaTheme="minorEastAsia" w:hAnsiTheme="minorHAnsi" w:cstheme="minorBidi"/>
          <w:noProof/>
          <w:kern w:val="2"/>
          <w:sz w:val="24"/>
          <w:lang w:eastAsia="zh-CN" w:bidi="ar-SA"/>
        </w:rPr>
      </w:pPr>
      <w:r w:rsidRPr="001D3F0A">
        <w:rPr>
          <w:rFonts w:eastAsiaTheme="minorEastAsia"/>
          <w:sz w:val="24"/>
        </w:rPr>
        <w:fldChar w:fldCharType="begin"/>
      </w:r>
      <w:r w:rsidR="00C81E54" w:rsidRPr="001D3F0A">
        <w:rPr>
          <w:rFonts w:eastAsiaTheme="minorEastAsia"/>
          <w:sz w:val="24"/>
          <w:lang w:eastAsia="zh-CN"/>
        </w:rPr>
        <w:instrText xml:space="preserve"> TOC \h \z \t "Heading 1,2,Penalty Heading,2,Section Title,1" </w:instrText>
      </w:r>
      <w:r w:rsidRPr="001D3F0A">
        <w:rPr>
          <w:rFonts w:eastAsiaTheme="minorEastAsia"/>
          <w:sz w:val="24"/>
        </w:rPr>
        <w:fldChar w:fldCharType="separate"/>
      </w:r>
      <w:hyperlink w:anchor="_Toc485255963" w:history="1">
        <w:r w:rsidR="001D3F0A" w:rsidRPr="001D3F0A">
          <w:rPr>
            <w:rStyle w:val="Hyperlink"/>
            <w:noProof/>
            <w:sz w:val="24"/>
            <w:lang w:eastAsia="zh-CN"/>
          </w:rPr>
          <w:t>引言</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_Toc485255963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76CD35B6" w14:textId="4EA95B35" w:rsidR="001D3F0A" w:rsidRPr="001D3F0A" w:rsidRDefault="00EF5D29">
      <w:pPr>
        <w:pStyle w:val="TOC1"/>
        <w:tabs>
          <w:tab w:val="right" w:leader="dot" w:pos="10070"/>
        </w:tabs>
        <w:rPr>
          <w:rFonts w:asciiTheme="minorHAnsi" w:eastAsiaTheme="minorEastAsia" w:hAnsiTheme="minorHAnsi" w:cstheme="minorBidi"/>
          <w:noProof/>
          <w:kern w:val="2"/>
          <w:sz w:val="24"/>
          <w:lang w:eastAsia="zh-CN" w:bidi="ar-SA"/>
        </w:rPr>
      </w:pPr>
      <w:hyperlink w:anchor="_Toc485255964" w:history="1">
        <w:r w:rsidR="001D3F0A" w:rsidRPr="001D3F0A">
          <w:rPr>
            <w:rStyle w:val="Hyperlink"/>
            <w:noProof/>
            <w:sz w:val="24"/>
            <w:lang w:eastAsia="zh-CN"/>
          </w:rPr>
          <w:t>本文件架构</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_Toc485255964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39928C44" w14:textId="2AF0E942" w:rsidR="001D3F0A" w:rsidRPr="001D3F0A" w:rsidRDefault="00EF5D29">
      <w:pPr>
        <w:pStyle w:val="TOC1"/>
        <w:tabs>
          <w:tab w:val="right" w:leader="dot" w:pos="10070"/>
        </w:tabs>
        <w:rPr>
          <w:rFonts w:asciiTheme="minorHAnsi" w:eastAsiaTheme="minorEastAsia" w:hAnsiTheme="minorHAnsi" w:cstheme="minorBidi"/>
          <w:noProof/>
          <w:kern w:val="2"/>
          <w:sz w:val="24"/>
          <w:lang w:eastAsia="zh-CN" w:bidi="ar-SA"/>
        </w:rPr>
      </w:pPr>
      <w:hyperlink w:anchor="_Toc485255965" w:history="1">
        <w:r w:rsidR="001D3F0A" w:rsidRPr="001D3F0A">
          <w:rPr>
            <w:rStyle w:val="Hyperlink"/>
            <w:noProof/>
            <w:sz w:val="24"/>
            <w:lang w:eastAsia="zh-CN"/>
          </w:rPr>
          <w:t>目录</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_Toc485255965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w:t>
        </w:r>
        <w:r w:rsidR="001D3F0A" w:rsidRPr="001D3F0A">
          <w:rPr>
            <w:noProof/>
            <w:webHidden/>
            <w:sz w:val="24"/>
          </w:rPr>
          <w:fldChar w:fldCharType="end"/>
        </w:r>
      </w:hyperlink>
    </w:p>
    <w:p w14:paraId="461BDE00" w14:textId="5082F78A" w:rsidR="001D3F0A" w:rsidRPr="001D3F0A" w:rsidRDefault="00EF5D29">
      <w:pPr>
        <w:pStyle w:val="TOC1"/>
        <w:tabs>
          <w:tab w:val="left" w:pos="630"/>
          <w:tab w:val="right" w:leader="dot" w:pos="10070"/>
        </w:tabs>
        <w:rPr>
          <w:rFonts w:asciiTheme="minorHAnsi" w:eastAsiaTheme="minorEastAsia" w:hAnsiTheme="minorHAnsi" w:cstheme="minorBidi"/>
          <w:noProof/>
          <w:kern w:val="2"/>
          <w:sz w:val="24"/>
          <w:lang w:eastAsia="zh-CN" w:bidi="ar-SA"/>
        </w:rPr>
      </w:pPr>
      <w:hyperlink w:anchor="_Toc485255966" w:history="1">
        <w:r w:rsidR="001D3F0A" w:rsidRPr="001D3F0A">
          <w:rPr>
            <w:rStyle w:val="Hyperlink"/>
            <w:noProof/>
            <w:sz w:val="24"/>
            <w:lang w:eastAsia="zh-CN"/>
          </w:rPr>
          <w:t xml:space="preserve">1. </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rFonts w:cs="宋体"/>
            <w:noProof/>
            <w:sz w:val="24"/>
            <w:lang w:eastAsia="zh-CN"/>
          </w:rPr>
          <w:t>一般原则</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_Toc485255966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3</w:t>
        </w:r>
        <w:r w:rsidR="001D3F0A" w:rsidRPr="001D3F0A">
          <w:rPr>
            <w:noProof/>
            <w:webHidden/>
            <w:sz w:val="24"/>
          </w:rPr>
          <w:fldChar w:fldCharType="end"/>
        </w:r>
      </w:hyperlink>
    </w:p>
    <w:p w14:paraId="362082E9" w14:textId="1838D180"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67" w:history="1">
        <w:r w:rsidR="001D3F0A" w:rsidRPr="001D3F0A">
          <w:rPr>
            <w:rStyle w:val="Hyperlink"/>
            <w:noProof/>
            <w:sz w:val="24"/>
            <w:szCs w:val="24"/>
            <w:lang w:eastAsia="zh-CN" w:bidi="en-US"/>
          </w:rPr>
          <w:t>1.1.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各式处罚之定义</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3</w:t>
        </w:r>
        <w:r w:rsidR="001D3F0A" w:rsidRPr="001D3F0A">
          <w:rPr>
            <w:noProof/>
            <w:webHidden/>
            <w:sz w:val="24"/>
            <w:szCs w:val="24"/>
          </w:rPr>
          <w:fldChar w:fldCharType="end"/>
        </w:r>
      </w:hyperlink>
    </w:p>
    <w:p w14:paraId="184B077A" w14:textId="5F198152"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68" w:history="1">
        <w:r w:rsidR="001D3F0A" w:rsidRPr="001D3F0A">
          <w:rPr>
            <w:rStyle w:val="Hyperlink"/>
            <w:noProof/>
            <w:sz w:val="24"/>
            <w:szCs w:val="24"/>
            <w:lang w:eastAsia="zh-CN" w:bidi="en-US"/>
          </w:rPr>
          <w:t>1.2.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应用处罚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116A9D34" w14:textId="7F8C2DDD"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69" w:history="1">
        <w:r w:rsidR="001D3F0A" w:rsidRPr="001D3F0A">
          <w:rPr>
            <w:rStyle w:val="Hyperlink"/>
            <w:noProof/>
            <w:sz w:val="24"/>
            <w:szCs w:val="24"/>
            <w:lang w:eastAsia="zh-CN" w:bidi="en-US"/>
          </w:rPr>
          <w:t>1.3.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noProof/>
            <w:sz w:val="24"/>
            <w:szCs w:val="24"/>
            <w:lang w:eastAsia="zh-CN" w:bidi="en-US"/>
          </w:rPr>
          <w:t>随机化牌库</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_Toc485255969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421D8B1D" w14:textId="6A7F558E"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70" w:history="1">
        <w:r w:rsidR="001D3F0A" w:rsidRPr="001D3F0A">
          <w:rPr>
            <w:rStyle w:val="Hyperlink"/>
            <w:noProof/>
            <w:sz w:val="24"/>
            <w:szCs w:val="24"/>
            <w:lang w:eastAsia="zh-CN" w:bidi="en-US"/>
          </w:rPr>
          <w:t>1.4.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Theme="minorEastAsia" w:hAnsiTheme="minorEastAsia"/>
            <w:noProof/>
            <w:sz w:val="24"/>
            <w:szCs w:val="24"/>
            <w:lang w:eastAsia="zh-CN" w:bidi="en-US"/>
          </w:rPr>
          <w:t>倒回</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026EAC5C" w14:textId="5F644737"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71" w:history="1">
        <w:r w:rsidR="001D3F0A" w:rsidRPr="001D3F0A">
          <w:rPr>
            <w:rStyle w:val="Hyperlink"/>
            <w:noProof/>
            <w:sz w:val="24"/>
            <w:szCs w:val="24"/>
            <w:lang w:eastAsia="zh-CN" w:bidi="en-US"/>
          </w:rPr>
          <w:t xml:space="preserve">1.5. </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Theme="minorEastAsia" w:hAnsiTheme="minorEastAsia"/>
            <w:noProof/>
            <w:sz w:val="24"/>
            <w:szCs w:val="24"/>
            <w:lang w:eastAsia="zh-CN" w:bidi="en-US"/>
          </w:rPr>
          <w:t>牌叠</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6</w:t>
        </w:r>
        <w:r w:rsidR="001D3F0A" w:rsidRPr="001D3F0A">
          <w:rPr>
            <w:noProof/>
            <w:webHidden/>
            <w:sz w:val="24"/>
            <w:szCs w:val="24"/>
          </w:rPr>
          <w:fldChar w:fldCharType="end"/>
        </w:r>
      </w:hyperlink>
    </w:p>
    <w:p w14:paraId="6AD6EA36" w14:textId="012D8D09" w:rsidR="001D3F0A" w:rsidRPr="001D3F0A" w:rsidRDefault="00EF5D29">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72" w:history="1">
        <w:r w:rsidR="001D3F0A" w:rsidRPr="001D3F0A">
          <w:rPr>
            <w:rStyle w:val="Hyperlink"/>
            <w:noProof/>
            <w:sz w:val="24"/>
            <w:lang w:eastAsia="zh-CN"/>
          </w:rPr>
          <w:t>2.</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noProof/>
            <w:sz w:val="24"/>
            <w:lang w:eastAsia="zh-CN"/>
          </w:rPr>
          <w:t>游戏行动失误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_Toc485255972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7</w:t>
        </w:r>
        <w:r w:rsidR="001D3F0A" w:rsidRPr="001D3F0A">
          <w:rPr>
            <w:noProof/>
            <w:webHidden/>
            <w:sz w:val="24"/>
          </w:rPr>
          <w:fldChar w:fldCharType="end"/>
        </w:r>
      </w:hyperlink>
    </w:p>
    <w:p w14:paraId="51E3FA93" w14:textId="24002594"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73" w:history="1">
        <w:r w:rsidR="001D3F0A" w:rsidRPr="001D3F0A">
          <w:rPr>
            <w:rStyle w:val="Hyperlink"/>
            <w:noProof/>
            <w:sz w:val="24"/>
            <w:szCs w:val="24"/>
            <w:lang w:eastAsia="zh-CN" w:bidi="en-US"/>
          </w:rPr>
          <w:t>2.1.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游戏行动失误～遗漏触发</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7</w:t>
        </w:r>
        <w:r w:rsidR="001D3F0A" w:rsidRPr="001D3F0A">
          <w:rPr>
            <w:noProof/>
            <w:webHidden/>
            <w:sz w:val="24"/>
            <w:szCs w:val="24"/>
          </w:rPr>
          <w:fldChar w:fldCharType="end"/>
        </w:r>
      </w:hyperlink>
    </w:p>
    <w:p w14:paraId="3210CBF8" w14:textId="6689DB38"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74" w:history="1">
        <w:r w:rsidR="001D3F0A" w:rsidRPr="001D3F0A">
          <w:rPr>
            <w:rStyle w:val="Hyperlink"/>
            <w:noProof/>
            <w:sz w:val="24"/>
            <w:szCs w:val="24"/>
            <w:lang w:eastAsia="zh-CN" w:bidi="en-US"/>
          </w:rPr>
          <w:t>2.2.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游戏行动失误～额外看牌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9</w:t>
        </w:r>
        <w:r w:rsidR="001D3F0A" w:rsidRPr="001D3F0A">
          <w:rPr>
            <w:noProof/>
            <w:webHidden/>
            <w:sz w:val="24"/>
            <w:szCs w:val="24"/>
          </w:rPr>
          <w:fldChar w:fldCharType="end"/>
        </w:r>
      </w:hyperlink>
    </w:p>
    <w:p w14:paraId="496DB884" w14:textId="3198EBED"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75" w:history="1">
        <w:r w:rsidR="001D3F0A" w:rsidRPr="001D3F0A">
          <w:rPr>
            <w:rStyle w:val="Hyperlink"/>
            <w:noProof/>
            <w:sz w:val="24"/>
            <w:szCs w:val="24"/>
            <w:lang w:eastAsia="zh-CN" w:bidi="en-US"/>
          </w:rPr>
          <w:t>2.3.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游戏行动失误～非公开牌张失误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10</w:t>
        </w:r>
        <w:r w:rsidR="001D3F0A" w:rsidRPr="001D3F0A">
          <w:rPr>
            <w:noProof/>
            <w:webHidden/>
            <w:sz w:val="24"/>
            <w:szCs w:val="24"/>
          </w:rPr>
          <w:fldChar w:fldCharType="end"/>
        </w:r>
      </w:hyperlink>
    </w:p>
    <w:p w14:paraId="114C8E7A" w14:textId="18B5980A"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76" w:history="1">
        <w:r w:rsidR="001D3F0A" w:rsidRPr="001D3F0A">
          <w:rPr>
            <w:rStyle w:val="Hyperlink"/>
            <w:noProof/>
            <w:sz w:val="24"/>
            <w:szCs w:val="24"/>
            <w:lang w:eastAsia="zh-CN" w:bidi="en-US"/>
          </w:rPr>
          <w:t>2.4.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游戏行动失误～再调度失误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11</w:t>
        </w:r>
        <w:r w:rsidR="001D3F0A" w:rsidRPr="001D3F0A">
          <w:rPr>
            <w:noProof/>
            <w:webHidden/>
            <w:sz w:val="24"/>
            <w:szCs w:val="24"/>
          </w:rPr>
          <w:fldChar w:fldCharType="end"/>
        </w:r>
      </w:hyperlink>
    </w:p>
    <w:p w14:paraId="41028EB9" w14:textId="0EDA0C8A"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77" w:history="1">
        <w:r w:rsidR="001D3F0A" w:rsidRPr="001D3F0A">
          <w:rPr>
            <w:rStyle w:val="Hyperlink"/>
            <w:noProof/>
            <w:sz w:val="24"/>
            <w:szCs w:val="24"/>
            <w:lang w:eastAsia="zh-CN" w:bidi="en-US"/>
          </w:rPr>
          <w:t>2.5.</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游戏行动失误～违反游戏规则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12</w:t>
        </w:r>
        <w:r w:rsidR="001D3F0A" w:rsidRPr="001D3F0A">
          <w:rPr>
            <w:noProof/>
            <w:webHidden/>
            <w:sz w:val="24"/>
            <w:szCs w:val="24"/>
          </w:rPr>
          <w:fldChar w:fldCharType="end"/>
        </w:r>
      </w:hyperlink>
    </w:p>
    <w:p w14:paraId="1A2A3616" w14:textId="35513F5F"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78" w:history="1">
        <w:r w:rsidR="001D3F0A" w:rsidRPr="001D3F0A">
          <w:rPr>
            <w:rStyle w:val="Hyperlink"/>
            <w:noProof/>
            <w:sz w:val="24"/>
            <w:szCs w:val="24"/>
            <w:lang w:eastAsia="zh-CN" w:bidi="en-US"/>
          </w:rPr>
          <w:t>2.6.</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游戏行动失误～未维护游戏状态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13</w:t>
        </w:r>
        <w:r w:rsidR="001D3F0A" w:rsidRPr="001D3F0A">
          <w:rPr>
            <w:noProof/>
            <w:webHidden/>
            <w:sz w:val="24"/>
            <w:szCs w:val="24"/>
          </w:rPr>
          <w:fldChar w:fldCharType="end"/>
        </w:r>
      </w:hyperlink>
    </w:p>
    <w:p w14:paraId="6069AC87" w14:textId="3930732C" w:rsidR="001D3F0A" w:rsidRPr="001D3F0A" w:rsidRDefault="00EF5D29">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79" w:history="1">
        <w:r w:rsidR="001D3F0A" w:rsidRPr="001D3F0A">
          <w:rPr>
            <w:rStyle w:val="Hyperlink"/>
            <w:noProof/>
            <w:sz w:val="24"/>
            <w:lang w:eastAsia="zh-CN"/>
          </w:rPr>
          <w:t>3.</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rFonts w:cs="宋体"/>
            <w:noProof/>
            <w:sz w:val="24"/>
            <w:lang w:eastAsia="zh-CN"/>
          </w:rPr>
          <w:t>比赛失误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15</w:t>
        </w:r>
        <w:r w:rsidR="001D3F0A" w:rsidRPr="001D3F0A">
          <w:rPr>
            <w:noProof/>
            <w:webHidden/>
            <w:sz w:val="24"/>
          </w:rPr>
          <w:fldChar w:fldCharType="end"/>
        </w:r>
      </w:hyperlink>
    </w:p>
    <w:p w14:paraId="510C9C45" w14:textId="4B9FA330"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80" w:history="1">
        <w:r w:rsidR="001D3F0A" w:rsidRPr="001D3F0A">
          <w:rPr>
            <w:rStyle w:val="Hyperlink"/>
            <w:noProof/>
            <w:sz w:val="24"/>
            <w:szCs w:val="24"/>
            <w:lang w:eastAsia="zh-CN" w:bidi="en-US"/>
          </w:rPr>
          <w:t>3</w:t>
        </w:r>
        <w:r w:rsidR="001D3F0A" w:rsidRPr="001D3F0A">
          <w:rPr>
            <w:rStyle w:val="Hyperlink"/>
            <w:noProof/>
            <w:sz w:val="24"/>
            <w:szCs w:val="24"/>
            <w:lang w:bidi="en-US"/>
          </w:rPr>
          <w:t>.1.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bidi="en-US"/>
          </w:rPr>
          <w:t>比赛失误～迟到</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15</w:t>
        </w:r>
        <w:r w:rsidR="001D3F0A" w:rsidRPr="001D3F0A">
          <w:rPr>
            <w:noProof/>
            <w:webHidden/>
            <w:sz w:val="24"/>
            <w:szCs w:val="24"/>
          </w:rPr>
          <w:fldChar w:fldCharType="end"/>
        </w:r>
      </w:hyperlink>
    </w:p>
    <w:p w14:paraId="6BD3EC1D" w14:textId="7454DED3"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81" w:history="1">
        <w:r w:rsidR="001D3F0A" w:rsidRPr="001D3F0A">
          <w:rPr>
            <w:rStyle w:val="Hyperlink"/>
            <w:noProof/>
            <w:sz w:val="24"/>
            <w:szCs w:val="24"/>
            <w:lang w:eastAsia="zh-CN" w:bidi="en-US"/>
          </w:rPr>
          <w:t>3</w:t>
        </w:r>
        <w:r w:rsidR="001D3F0A" w:rsidRPr="001D3F0A">
          <w:rPr>
            <w:rStyle w:val="Hyperlink"/>
            <w:noProof/>
            <w:sz w:val="24"/>
            <w:szCs w:val="24"/>
            <w:lang w:bidi="en-US"/>
          </w:rPr>
          <w:t>.2.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bidi="en-US"/>
          </w:rPr>
          <w:t>比赛失误</w:t>
        </w:r>
        <w:r w:rsidR="001D3F0A" w:rsidRPr="001D3F0A">
          <w:rPr>
            <w:rStyle w:val="Hyperlink"/>
            <w:rFonts w:ascii="宋体" w:eastAsia="宋体" w:hAnsi="宋体" w:cs="宋体" w:hint="eastAsia"/>
            <w:noProof/>
            <w:sz w:val="24"/>
            <w:szCs w:val="24"/>
            <w:lang w:eastAsia="zh-CN" w:bidi="en-US"/>
          </w:rPr>
          <w:t>～</w:t>
        </w:r>
        <w:r w:rsidR="001D3F0A" w:rsidRPr="001D3F0A">
          <w:rPr>
            <w:rStyle w:val="Hyperlink"/>
            <w:rFonts w:ascii="宋体" w:eastAsia="宋体" w:hAnsi="宋体" w:cs="宋体" w:hint="eastAsia"/>
            <w:noProof/>
            <w:sz w:val="24"/>
            <w:szCs w:val="24"/>
            <w:lang w:bidi="en-US"/>
          </w:rPr>
          <w:t>外来协助</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C1607B3" w14:textId="7787A123"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82" w:history="1">
        <w:r w:rsidR="001D3F0A" w:rsidRPr="001D3F0A">
          <w:rPr>
            <w:rStyle w:val="Hyperlink"/>
            <w:noProof/>
            <w:sz w:val="24"/>
            <w:szCs w:val="24"/>
            <w:lang w:eastAsia="zh-CN" w:bidi="en-US"/>
          </w:rPr>
          <w:t>3.3.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比赛失误～游戏进行过慢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4323EE9" w14:textId="69B8AE32"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83" w:history="1">
        <w:r w:rsidR="001D3F0A" w:rsidRPr="001D3F0A">
          <w:rPr>
            <w:rStyle w:val="Hyperlink"/>
            <w:noProof/>
            <w:sz w:val="24"/>
            <w:szCs w:val="24"/>
            <w:lang w:eastAsia="zh-CN" w:bidi="en-US"/>
          </w:rPr>
          <w:t>3.4.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比赛失误～套牌登记表问题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17</w:t>
        </w:r>
        <w:r w:rsidR="001D3F0A" w:rsidRPr="001D3F0A">
          <w:rPr>
            <w:noProof/>
            <w:webHidden/>
            <w:sz w:val="24"/>
            <w:szCs w:val="24"/>
          </w:rPr>
          <w:fldChar w:fldCharType="end"/>
        </w:r>
      </w:hyperlink>
    </w:p>
    <w:p w14:paraId="06A4452B" w14:textId="2609A60E"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84" w:history="1">
        <w:r w:rsidR="001D3F0A" w:rsidRPr="001D3F0A">
          <w:rPr>
            <w:rStyle w:val="Hyperlink"/>
            <w:noProof/>
            <w:sz w:val="24"/>
            <w:szCs w:val="24"/>
            <w:lang w:eastAsia="zh-CN" w:bidi="en-US"/>
          </w:rPr>
          <w:t>3.5.</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比赛失误～套牌问题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18</w:t>
        </w:r>
        <w:r w:rsidR="001D3F0A" w:rsidRPr="001D3F0A">
          <w:rPr>
            <w:noProof/>
            <w:webHidden/>
            <w:sz w:val="24"/>
            <w:szCs w:val="24"/>
          </w:rPr>
          <w:fldChar w:fldCharType="end"/>
        </w:r>
      </w:hyperlink>
    </w:p>
    <w:p w14:paraId="66FE31E6" w14:textId="1D1F7132"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85" w:history="1">
        <w:r w:rsidR="001D3F0A" w:rsidRPr="001D3F0A">
          <w:rPr>
            <w:rStyle w:val="Hyperlink"/>
            <w:noProof/>
            <w:sz w:val="24"/>
            <w:szCs w:val="24"/>
            <w:lang w:eastAsia="zh-CN" w:bidi="en-US"/>
          </w:rPr>
          <w:t>3.6.</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比赛失误～违反限制赛流程</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40CD35FF" w14:textId="1D149835"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86" w:history="1">
        <w:r w:rsidR="001D3F0A" w:rsidRPr="001D3F0A">
          <w:rPr>
            <w:rStyle w:val="Hyperlink"/>
            <w:noProof/>
            <w:sz w:val="24"/>
            <w:szCs w:val="24"/>
            <w:lang w:eastAsia="zh-CN" w:bidi="en-US"/>
          </w:rPr>
          <w:t>3.7.</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比赛失误～违反交流原则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1B9D51A1" w14:textId="502CA5F4"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87" w:history="1">
        <w:r w:rsidR="001D3F0A" w:rsidRPr="001D3F0A">
          <w:rPr>
            <w:rStyle w:val="Hyperlink"/>
            <w:noProof/>
            <w:sz w:val="24"/>
            <w:szCs w:val="24"/>
            <w:lang w:eastAsia="zh-CN" w:bidi="en-US"/>
          </w:rPr>
          <w:t>3.8.</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比赛失误～有记号的牌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21</w:t>
        </w:r>
        <w:r w:rsidR="001D3F0A" w:rsidRPr="001D3F0A">
          <w:rPr>
            <w:noProof/>
            <w:webHidden/>
            <w:sz w:val="24"/>
            <w:szCs w:val="24"/>
          </w:rPr>
          <w:fldChar w:fldCharType="end"/>
        </w:r>
      </w:hyperlink>
    </w:p>
    <w:p w14:paraId="7D5146BB" w14:textId="4AAEA380"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88" w:history="1">
        <w:r w:rsidR="001D3F0A" w:rsidRPr="001D3F0A">
          <w:rPr>
            <w:rStyle w:val="Hyperlink"/>
            <w:noProof/>
            <w:sz w:val="24"/>
            <w:szCs w:val="24"/>
            <w:lang w:eastAsia="zh-CN" w:bidi="en-US"/>
          </w:rPr>
          <w:t>3.9.</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比赛失误～未充分洗牌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22</w:t>
        </w:r>
        <w:r w:rsidR="001D3F0A" w:rsidRPr="001D3F0A">
          <w:rPr>
            <w:noProof/>
            <w:webHidden/>
            <w:sz w:val="24"/>
            <w:szCs w:val="24"/>
          </w:rPr>
          <w:fldChar w:fldCharType="end"/>
        </w:r>
      </w:hyperlink>
    </w:p>
    <w:p w14:paraId="32136B72" w14:textId="62FCE962" w:rsidR="001D3F0A" w:rsidRPr="001D3F0A" w:rsidRDefault="00EF5D29">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89" w:history="1">
        <w:r w:rsidR="001D3F0A" w:rsidRPr="001D3F0A">
          <w:rPr>
            <w:rStyle w:val="Hyperlink"/>
            <w:noProof/>
            <w:sz w:val="24"/>
            <w:lang w:eastAsia="zh-CN"/>
          </w:rPr>
          <w:t>4.</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rFonts w:cs="宋体"/>
            <w:noProof/>
            <w:sz w:val="24"/>
            <w:lang w:eastAsia="zh-CN"/>
          </w:rPr>
          <w:t>举止违背运动道德</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_Toc485255989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23</w:t>
        </w:r>
        <w:r w:rsidR="001D3F0A" w:rsidRPr="001D3F0A">
          <w:rPr>
            <w:noProof/>
            <w:webHidden/>
            <w:sz w:val="24"/>
          </w:rPr>
          <w:fldChar w:fldCharType="end"/>
        </w:r>
      </w:hyperlink>
    </w:p>
    <w:p w14:paraId="2E0DC377" w14:textId="5F75C464"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90" w:history="1">
        <w:r w:rsidR="001D3F0A" w:rsidRPr="001D3F0A">
          <w:rPr>
            <w:rStyle w:val="Hyperlink"/>
            <w:noProof/>
            <w:sz w:val="24"/>
            <w:szCs w:val="24"/>
            <w:lang w:eastAsia="zh-CN" w:bidi="en-US"/>
          </w:rPr>
          <w:t>4.1.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举止违背运动道德～轻微</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611077E8" w14:textId="444ADC97"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91" w:history="1">
        <w:r w:rsidR="001D3F0A" w:rsidRPr="001D3F0A">
          <w:rPr>
            <w:rStyle w:val="Hyperlink"/>
            <w:noProof/>
            <w:sz w:val="24"/>
            <w:szCs w:val="24"/>
            <w:lang w:eastAsia="zh-CN" w:bidi="en-US"/>
          </w:rPr>
          <w:t>4.2.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举止违背运动道德～严重</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4FD4EAA7" w14:textId="522B08E5"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92" w:history="1">
        <w:r w:rsidR="001D3F0A" w:rsidRPr="001D3F0A">
          <w:rPr>
            <w:rStyle w:val="Hyperlink"/>
            <w:noProof/>
            <w:sz w:val="24"/>
            <w:szCs w:val="24"/>
            <w:lang w:eastAsia="zh-CN" w:bidi="en-US"/>
          </w:rPr>
          <w:t>4.3.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举止违背运动道德～不当决定胜方</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24</w:t>
        </w:r>
        <w:r w:rsidR="001D3F0A" w:rsidRPr="001D3F0A">
          <w:rPr>
            <w:noProof/>
            <w:webHidden/>
            <w:sz w:val="24"/>
            <w:szCs w:val="24"/>
          </w:rPr>
          <w:fldChar w:fldCharType="end"/>
        </w:r>
      </w:hyperlink>
    </w:p>
    <w:p w14:paraId="363AEDAC" w14:textId="7469B6BD"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93" w:history="1">
        <w:r w:rsidR="001D3F0A" w:rsidRPr="001D3F0A">
          <w:rPr>
            <w:rStyle w:val="Hyperlink"/>
            <w:noProof/>
            <w:sz w:val="24"/>
            <w:szCs w:val="24"/>
            <w:lang w:eastAsia="zh-CN" w:bidi="en-US"/>
          </w:rPr>
          <w:t>4.4.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举止违背运动道德～贿赂与赌博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0DBCB3A2" w14:textId="73D650EC"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94" w:history="1">
        <w:r w:rsidR="001D3F0A" w:rsidRPr="001D3F0A">
          <w:rPr>
            <w:rStyle w:val="Hyperlink"/>
            <w:noProof/>
            <w:sz w:val="24"/>
            <w:szCs w:val="24"/>
            <w:lang w:eastAsia="zh-CN" w:bidi="en-US"/>
          </w:rPr>
          <w:t>4.5.</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举止违背运动道德～攻击性举止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1B4400A8" w14:textId="434687BB"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95" w:history="1">
        <w:r w:rsidR="001D3F0A" w:rsidRPr="001D3F0A">
          <w:rPr>
            <w:rStyle w:val="Hyperlink"/>
            <w:noProof/>
            <w:sz w:val="24"/>
            <w:szCs w:val="24"/>
            <w:lang w:eastAsia="zh-CN" w:bidi="en-US"/>
          </w:rPr>
          <w:t>4.6.</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举止违背运动道德～窃取比赛用品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1AD9E65B" w14:textId="59072EEF"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96" w:history="1">
        <w:r w:rsidR="001D3F0A" w:rsidRPr="001D3F0A">
          <w:rPr>
            <w:rStyle w:val="Hyperlink"/>
            <w:noProof/>
            <w:sz w:val="24"/>
            <w:szCs w:val="24"/>
            <w:lang w:eastAsia="zh-CN" w:bidi="en-US"/>
          </w:rPr>
          <w:t>4.7.</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举止违背运动道德～拖延</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3466E2D0" w14:textId="587763A6" w:rsidR="001D3F0A" w:rsidRPr="001D3F0A" w:rsidRDefault="00EF5D29">
      <w:pPr>
        <w:pStyle w:val="TOC2"/>
        <w:rPr>
          <w:rFonts w:asciiTheme="minorHAnsi" w:eastAsiaTheme="minorEastAsia" w:hAnsiTheme="minorHAnsi" w:cstheme="minorBidi"/>
          <w:noProof/>
          <w:kern w:val="2"/>
          <w:sz w:val="24"/>
          <w:szCs w:val="24"/>
          <w:lang w:eastAsia="zh-CN"/>
        </w:rPr>
      </w:pPr>
      <w:hyperlink w:anchor="_Toc485255997" w:history="1">
        <w:r w:rsidR="001D3F0A" w:rsidRPr="001D3F0A">
          <w:rPr>
            <w:rStyle w:val="Hyperlink"/>
            <w:noProof/>
            <w:sz w:val="24"/>
            <w:szCs w:val="24"/>
            <w:lang w:eastAsia="zh-CN" w:bidi="en-US"/>
          </w:rPr>
          <w:t>4.8.</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举止违背运动道德～作弊</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27</w:t>
        </w:r>
        <w:r w:rsidR="001D3F0A" w:rsidRPr="001D3F0A">
          <w:rPr>
            <w:noProof/>
            <w:webHidden/>
            <w:sz w:val="24"/>
            <w:szCs w:val="24"/>
          </w:rPr>
          <w:fldChar w:fldCharType="end"/>
        </w:r>
      </w:hyperlink>
    </w:p>
    <w:p w14:paraId="6A18106A" w14:textId="75DFEEF4" w:rsidR="001D3F0A" w:rsidRPr="001D3F0A" w:rsidRDefault="00EF5D29">
      <w:pPr>
        <w:pStyle w:val="TOC1"/>
        <w:tabs>
          <w:tab w:val="right" w:leader="dot" w:pos="10070"/>
        </w:tabs>
        <w:rPr>
          <w:rFonts w:asciiTheme="minorHAnsi" w:eastAsiaTheme="minorEastAsia" w:hAnsiTheme="minorHAnsi" w:cstheme="minorBidi"/>
          <w:noProof/>
          <w:kern w:val="2"/>
          <w:sz w:val="24"/>
          <w:lang w:eastAsia="zh-CN" w:bidi="ar-SA"/>
        </w:rPr>
      </w:pPr>
      <w:hyperlink w:anchor="_Toc485255998" w:history="1">
        <w:r w:rsidR="001D3F0A" w:rsidRPr="001D3F0A">
          <w:rPr>
            <w:rStyle w:val="Hyperlink"/>
            <w:rFonts w:cs="宋体"/>
            <w:noProof/>
            <w:sz w:val="24"/>
            <w:lang w:eastAsia="zh-CN"/>
          </w:rPr>
          <w:t>附录</w:t>
        </w:r>
        <w:r w:rsidR="001D3F0A" w:rsidRPr="001D3F0A">
          <w:rPr>
            <w:rStyle w:val="Hyperlink"/>
            <w:noProof/>
            <w:sz w:val="24"/>
            <w:lang w:eastAsia="zh-CN"/>
          </w:rPr>
          <w:t xml:space="preserve"> A</w:t>
        </w:r>
        <w:r w:rsidR="001D3F0A" w:rsidRPr="001D3F0A">
          <w:rPr>
            <w:rStyle w:val="Hyperlink"/>
            <w:rFonts w:cs="宋体"/>
            <w:noProof/>
            <w:sz w:val="24"/>
            <w:lang w:eastAsia="zh-CN"/>
          </w:rPr>
          <w:t>～处罚快速查询</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_Toc485255998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28</w:t>
        </w:r>
        <w:r w:rsidR="001D3F0A" w:rsidRPr="001D3F0A">
          <w:rPr>
            <w:noProof/>
            <w:webHidden/>
            <w:sz w:val="24"/>
          </w:rPr>
          <w:fldChar w:fldCharType="end"/>
        </w:r>
      </w:hyperlink>
    </w:p>
    <w:p w14:paraId="383A9DF5" w14:textId="7FBD2E81" w:rsidR="001D3F0A" w:rsidRPr="001D3F0A" w:rsidRDefault="00EF5D29">
      <w:pPr>
        <w:pStyle w:val="TOC1"/>
        <w:tabs>
          <w:tab w:val="right" w:leader="dot" w:pos="10070"/>
        </w:tabs>
        <w:rPr>
          <w:rFonts w:asciiTheme="minorHAnsi" w:eastAsiaTheme="minorEastAsia" w:hAnsiTheme="minorHAnsi" w:cstheme="minorBidi"/>
          <w:noProof/>
          <w:kern w:val="2"/>
          <w:sz w:val="24"/>
          <w:lang w:eastAsia="zh-CN" w:bidi="ar-SA"/>
        </w:rPr>
      </w:pPr>
      <w:hyperlink w:anchor="_Toc485255999" w:history="1">
        <w:r w:rsidR="001D3F0A" w:rsidRPr="001D3F0A">
          <w:rPr>
            <w:rStyle w:val="Hyperlink"/>
            <w:rFonts w:cs="宋体"/>
            <w:noProof/>
            <w:sz w:val="24"/>
            <w:lang w:eastAsia="zh-CN"/>
          </w:rPr>
          <w:t>附录</w:t>
        </w:r>
        <w:r w:rsidR="001D3F0A" w:rsidRPr="001D3F0A">
          <w:rPr>
            <w:rStyle w:val="Hyperlink"/>
            <w:noProof/>
            <w:sz w:val="24"/>
            <w:lang w:eastAsia="zh-CN"/>
          </w:rPr>
          <w:t xml:space="preserve"> B</w:t>
        </w:r>
        <w:r w:rsidR="001D3F0A" w:rsidRPr="001D3F0A">
          <w:rPr>
            <w:rStyle w:val="Hyperlink"/>
            <w:rFonts w:cs="宋体"/>
            <w:noProof/>
            <w:sz w:val="24"/>
            <w:lang w:eastAsia="zh-CN"/>
          </w:rPr>
          <w:t>～与之前版本的更动</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29</w:t>
        </w:r>
        <w:r w:rsidR="001D3F0A" w:rsidRPr="001D3F0A">
          <w:rPr>
            <w:noProof/>
            <w:webHidden/>
            <w:sz w:val="24"/>
          </w:rPr>
          <w:fldChar w:fldCharType="end"/>
        </w:r>
      </w:hyperlink>
    </w:p>
    <w:p w14:paraId="0709F59F" w14:textId="25F520B2" w:rsidR="00C81E54" w:rsidRPr="00073231" w:rsidRDefault="007D4B93" w:rsidP="008406EE">
      <w:pPr>
        <w:pStyle w:val="TOC1"/>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1D3F0A">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485255966"/>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485255967"/>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lastRenderedPageBreak/>
        <w:t>一盘负</w:t>
      </w:r>
    </w:p>
    <w:p w14:paraId="4548500A" w14:textId="7680F0D8" w:rsidR="00017D94" w:rsidRPr="00073231" w:rsidRDefault="00B2262D" w:rsidP="00017D94">
      <w:pPr>
        <w:pStyle w:val="SectionContent"/>
        <w:rPr>
          <w:rFonts w:eastAsiaTheme="minorEastAsia"/>
          <w:sz w:val="24"/>
          <w:lang w:eastAsia="zh-CN"/>
        </w:rPr>
      </w:pPr>
      <w:r w:rsidRPr="00073231">
        <w:rPr>
          <w:rFonts w:eastAsiaTheme="minorEastAsia" w:hint="eastAsia"/>
          <w:sz w:val="24"/>
          <w:lang w:eastAsia="zh-CN"/>
        </w:rPr>
        <w:t>一盘负之处罚适用于下列情形</w:t>
      </w:r>
      <w:r w:rsidR="00352EEF" w:rsidRPr="00073231">
        <w:rPr>
          <w:rFonts w:eastAsiaTheme="minorEastAsia" w:cs="宋体" w:hint="eastAsia"/>
          <w:sz w:val="24"/>
          <w:lang w:eastAsia="zh-CN"/>
        </w:rPr>
        <w:t>：</w:t>
      </w:r>
      <w:r w:rsidR="009C69CD" w:rsidRPr="00073231">
        <w:rPr>
          <w:rFonts w:eastAsiaTheme="minorEastAsia" w:cs="宋体" w:hint="eastAsia"/>
          <w:sz w:val="24"/>
          <w:lang w:eastAsia="zh-CN"/>
        </w:rPr>
        <w:t>对犯规的修正需</w:t>
      </w:r>
      <w:r w:rsidR="00352EEF" w:rsidRPr="00073231">
        <w:rPr>
          <w:rFonts w:eastAsiaTheme="minorEastAsia" w:hint="eastAsia"/>
          <w:sz w:val="24"/>
          <w:lang w:eastAsia="zh-CN"/>
        </w:rPr>
        <w:t>花费大量的时间</w:t>
      </w:r>
      <w:r w:rsidR="009C69CD" w:rsidRPr="00073231">
        <w:rPr>
          <w:rFonts w:eastAsiaTheme="minorEastAsia" w:hint="eastAsia"/>
          <w:sz w:val="24"/>
          <w:lang w:eastAsia="zh-CN"/>
        </w:rPr>
        <w:t>，可能拖延整个比赛进行，或对比赛</w:t>
      </w:r>
      <w:r w:rsidR="00352EEF" w:rsidRPr="00073231">
        <w:rPr>
          <w:rFonts w:eastAsiaTheme="minorEastAsia" w:hint="eastAsia"/>
          <w:sz w:val="24"/>
          <w:lang w:eastAsia="zh-CN"/>
        </w:rPr>
        <w:t>产生显著</w:t>
      </w:r>
      <w:r w:rsidR="009C69CD" w:rsidRPr="00073231">
        <w:rPr>
          <w:rFonts w:eastAsiaTheme="minorEastAsia" w:hint="eastAsia"/>
          <w:sz w:val="24"/>
          <w:lang w:eastAsia="zh-CN"/>
        </w:rPr>
        <w:t>的影响</w:t>
      </w:r>
      <w:r w:rsidR="009C69CD" w:rsidRPr="00073231">
        <w:rPr>
          <w:rFonts w:eastAsiaTheme="minorEastAsia" w:cs="宋体" w:hint="eastAsia"/>
          <w:sz w:val="24"/>
          <w:lang w:eastAsia="zh-CN"/>
        </w:rPr>
        <w:t>；</w:t>
      </w:r>
      <w:r w:rsidRPr="00073231">
        <w:rPr>
          <w:rFonts w:eastAsiaTheme="minorEastAsia" w:cs="宋体" w:hint="eastAsia"/>
          <w:sz w:val="24"/>
          <w:lang w:eastAsia="zh-CN"/>
        </w:rPr>
        <w:t>或</w:t>
      </w:r>
      <w:r w:rsidR="009C69CD" w:rsidRPr="00073231">
        <w:rPr>
          <w:rFonts w:eastAsiaTheme="minorEastAsia" w:cs="宋体" w:hint="eastAsia"/>
          <w:sz w:val="24"/>
          <w:lang w:eastAsia="zh-CN"/>
        </w:rPr>
        <w:t>因</w:t>
      </w:r>
      <w:r w:rsidR="00017D94" w:rsidRPr="00073231">
        <w:rPr>
          <w:rFonts w:eastAsiaTheme="minorEastAsia" w:hint="eastAsia"/>
          <w:sz w:val="24"/>
          <w:lang w:eastAsia="zh-CN"/>
        </w:rPr>
        <w:t>实质</w:t>
      </w:r>
      <w:r w:rsidR="00EC1CE4" w:rsidRPr="00073231">
        <w:rPr>
          <w:rFonts w:eastAsiaTheme="minorEastAsia" w:hint="eastAsia"/>
          <w:sz w:val="24"/>
          <w:lang w:eastAsia="zh-CN"/>
        </w:rPr>
        <w:t>干扰</w:t>
      </w:r>
      <w:r w:rsidR="009C69CD" w:rsidRPr="00073231">
        <w:rPr>
          <w:rFonts w:eastAsiaTheme="minorEastAsia" w:hint="eastAsia"/>
          <w:sz w:val="24"/>
          <w:lang w:eastAsia="zh-CN"/>
        </w:rPr>
        <w:t>之故</w:t>
      </w:r>
      <w:r w:rsidR="00017D94" w:rsidRPr="00073231">
        <w:rPr>
          <w:rFonts w:eastAsiaTheme="minorEastAsia" w:hint="eastAsia"/>
          <w:sz w:val="24"/>
          <w:lang w:eastAsia="zh-CN"/>
        </w:rPr>
        <w:t>导致</w:t>
      </w:r>
      <w:r w:rsidRPr="00073231">
        <w:rPr>
          <w:rFonts w:eastAsiaTheme="minorEastAsia" w:hint="eastAsia"/>
          <w:sz w:val="24"/>
          <w:lang w:eastAsia="zh-CN"/>
        </w:rPr>
        <w:t>游戏无法继续进行。此处罚</w:t>
      </w:r>
      <w:r w:rsidR="009C69CD" w:rsidRPr="00073231">
        <w:rPr>
          <w:rFonts w:eastAsiaTheme="minorEastAsia" w:hint="eastAsia"/>
          <w:sz w:val="24"/>
          <w:lang w:eastAsia="zh-CN"/>
        </w:rPr>
        <w:t>也</w:t>
      </w:r>
      <w:r w:rsidR="00017D94" w:rsidRPr="00073231">
        <w:rPr>
          <w:rFonts w:eastAsiaTheme="minorEastAsia" w:hint="eastAsia"/>
          <w:sz w:val="24"/>
          <w:lang w:eastAsia="zh-CN"/>
        </w:rPr>
        <w:t>适用于让牌手因此获利之可能性较高的情况。</w:t>
      </w:r>
    </w:p>
    <w:p w14:paraId="02336E45" w14:textId="77777777" w:rsidR="00017D94" w:rsidRPr="00073231" w:rsidRDefault="00017D94" w:rsidP="00017D94">
      <w:pPr>
        <w:pStyle w:val="SectionContent"/>
        <w:rPr>
          <w:rFonts w:eastAsiaTheme="minorEastAsia"/>
          <w:sz w:val="24"/>
          <w:lang w:eastAsia="zh-CN"/>
        </w:rPr>
      </w:pP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356F5531"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r w:rsidR="00017D94" w:rsidRPr="00073231">
        <w:rPr>
          <w:rFonts w:eastAsiaTheme="minorEastAsia" w:hint="eastAsia"/>
          <w:sz w:val="24"/>
          <w:lang w:eastAsia="zh-CN"/>
        </w:rPr>
        <w:t>如果某牌手</w:t>
      </w:r>
      <w:r w:rsidR="00B41793" w:rsidRPr="00073231">
        <w:rPr>
          <w:rFonts w:eastAsiaTheme="minorEastAsia" w:hint="eastAsia"/>
          <w:sz w:val="24"/>
          <w:lang w:eastAsia="zh-CN"/>
        </w:rPr>
        <w:t>在</w:t>
      </w:r>
      <w:r w:rsidR="00B2262D" w:rsidRPr="00073231">
        <w:rPr>
          <w:rFonts w:eastAsiaTheme="minorEastAsia" w:hint="eastAsia"/>
          <w:sz w:val="24"/>
          <w:lang w:eastAsia="zh-CN"/>
        </w:rPr>
        <w:t>受</w:t>
      </w:r>
      <w:r w:rsidR="00017D94" w:rsidRPr="00073231">
        <w:rPr>
          <w:rFonts w:eastAsiaTheme="minorEastAsia" w:hint="eastAsia"/>
          <w:sz w:val="24"/>
          <w:lang w:eastAsia="zh-CN"/>
        </w:rPr>
        <w:t>到一盘负</w:t>
      </w:r>
      <w:r w:rsidR="00B2262D" w:rsidRPr="00073231">
        <w:rPr>
          <w:rFonts w:eastAsiaTheme="minorEastAsia" w:cs="宋体" w:hint="eastAsia"/>
          <w:sz w:val="24"/>
          <w:lang w:eastAsia="zh-CN"/>
        </w:rPr>
        <w:t>处罚</w:t>
      </w:r>
      <w:r w:rsidR="00017D94" w:rsidRPr="00073231">
        <w:rPr>
          <w:rFonts w:eastAsiaTheme="minorEastAsia" w:hint="eastAsia"/>
          <w:sz w:val="24"/>
          <w:lang w:eastAsia="zh-CN"/>
        </w:rPr>
        <w:t>的同时，他的对手</w:t>
      </w:r>
      <w:r w:rsidR="00B41793" w:rsidRPr="00073231">
        <w:rPr>
          <w:rFonts w:eastAsiaTheme="minorEastAsia" w:hint="eastAsia"/>
          <w:sz w:val="24"/>
          <w:lang w:eastAsia="zh-CN"/>
        </w:rPr>
        <w:t>被判以</w:t>
      </w:r>
      <w:r w:rsidR="00017D94" w:rsidRPr="00073231">
        <w:rPr>
          <w:rFonts w:eastAsiaTheme="minorEastAsia" w:hint="eastAsia"/>
          <w:sz w:val="24"/>
          <w:lang w:eastAsia="zh-CN"/>
        </w:rPr>
        <w:t>一局负</w:t>
      </w:r>
      <w:r w:rsidR="009C30AC" w:rsidRPr="00073231">
        <w:rPr>
          <w:rFonts w:eastAsiaTheme="minorEastAsia" w:hint="eastAsia"/>
          <w:sz w:val="24"/>
          <w:lang w:eastAsia="zh-CN"/>
        </w:rPr>
        <w:t>，则此</w:t>
      </w:r>
      <w:r w:rsidR="00017D94" w:rsidRPr="00073231">
        <w:rPr>
          <w:rFonts w:eastAsiaTheme="minorEastAsia" w:hint="eastAsia"/>
          <w:sz w:val="24"/>
          <w:lang w:eastAsia="zh-CN"/>
        </w:rPr>
        <w:t>一盘负处罚</w:t>
      </w:r>
      <w:r w:rsidRPr="00073231">
        <w:rPr>
          <w:rFonts w:eastAsiaTheme="minorEastAsia" w:hint="eastAsia"/>
          <w:sz w:val="24"/>
          <w:lang w:eastAsia="zh-CN"/>
        </w:rPr>
        <w:t>将</w:t>
      </w:r>
      <w:r w:rsidR="009C30AC" w:rsidRPr="00073231">
        <w:rPr>
          <w:rFonts w:eastAsiaTheme="minorEastAsia" w:hint="eastAsia"/>
          <w:sz w:val="24"/>
          <w:lang w:eastAsia="zh-CN"/>
        </w:rPr>
        <w:t>顺延到</w:t>
      </w:r>
      <w:r w:rsidR="00017D94" w:rsidRPr="00073231">
        <w:rPr>
          <w:rFonts w:eastAsiaTheme="minorEastAsia" w:hint="eastAsia"/>
          <w:sz w:val="24"/>
          <w:lang w:eastAsia="zh-CN"/>
        </w:rPr>
        <w:t>下一局。</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777777"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用于对局无法于时限内完成</w:t>
      </w:r>
      <w:r w:rsidR="00C05881" w:rsidRPr="00073231">
        <w:rPr>
          <w:rFonts w:eastAsiaTheme="minorEastAsia" w:hint="eastAsia"/>
          <w:sz w:val="24"/>
          <w:lang w:eastAsia="zh-CN"/>
        </w:rPr>
        <w:t>或</w:t>
      </w:r>
      <w:r w:rsidR="009C30AC" w:rsidRPr="00073231">
        <w:rPr>
          <w:rFonts w:eastAsiaTheme="minorEastAsia" w:hint="eastAsia"/>
          <w:sz w:val="24"/>
          <w:lang w:eastAsia="zh-CN"/>
        </w:rPr>
        <w:t>时对局本身被干扰</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6EFC4A1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在比赛中被取消资格的牌手不会获得该场赛事的鹏洛客积分。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EF5D29" w:rsidP="00EB4CA5">
      <w:pPr>
        <w:pStyle w:val="SectionContent"/>
        <w:rPr>
          <w:sz w:val="24"/>
        </w:rPr>
      </w:pPr>
      <w:hyperlink r:id="rId9" w:history="1">
        <w:r w:rsidR="00EB4CA5" w:rsidRPr="00073231">
          <w:rPr>
            <w:rStyle w:val="Hyperlink"/>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9" w:name="_Toc232124966"/>
      <w:bookmarkStart w:id="10" w:name="_Toc232125149"/>
      <w:bookmarkStart w:id="11" w:name="_Toc485255968"/>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9"/>
      <w:bookmarkEnd w:id="10"/>
      <w:bookmarkEnd w:id="11"/>
    </w:p>
    <w:p w14:paraId="65D5AF13" w14:textId="1CB75F6A"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724FFF" w:rsidRPr="00073231">
        <w:rPr>
          <w:rFonts w:eastAsiaTheme="minorEastAsia"/>
          <w:sz w:val="24"/>
          <w:lang w:eastAsia="zh-CN"/>
        </w:rPr>
        <w:t>失误</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272BB" w:rsidRPr="00073231">
        <w:rPr>
          <w:rFonts w:eastAsiaTheme="minorEastAsia" w:hint="eastAsia"/>
          <w:sz w:val="24"/>
          <w:lang w:eastAsia="zh-CN"/>
        </w:rPr>
        <w:t>.5</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1BEC87E7" w:rsidR="00600D3C" w:rsidRPr="00073231" w:rsidRDefault="00EF5D29" w:rsidP="00600D3C">
      <w:pPr>
        <w:pStyle w:val="SectionContent"/>
        <w:rPr>
          <w:rFonts w:eastAsiaTheme="minorEastAsia"/>
          <w:sz w:val="24"/>
          <w:lang w:eastAsia="zh-CN"/>
        </w:rPr>
      </w:pPr>
      <w:r>
        <w:rPr>
          <w:rFonts w:eastAsiaTheme="minorEastAsia" w:hint="eastAsia"/>
          <w:sz w:val="24"/>
          <w:lang w:eastAsia="zh-CN"/>
        </w:rPr>
        <w:t>如果一个错误导致了多个相关联的违规，仅作</w:t>
      </w:r>
      <w:r w:rsidR="007B4C7F">
        <w:rPr>
          <w:rFonts w:eastAsiaTheme="minorEastAsia" w:hint="eastAsia"/>
          <w:sz w:val="24"/>
          <w:lang w:eastAsia="zh-CN"/>
        </w:rPr>
        <w:t>出其中最严重的处罚。</w:t>
      </w:r>
    </w:p>
    <w:p w14:paraId="05ACC1D9" w14:textId="2365EA78" w:rsidR="00106FE0" w:rsidRPr="00073231" w:rsidRDefault="00134BB6" w:rsidP="00106FE0">
      <w:pPr>
        <w:pStyle w:val="PenaltyHeading"/>
        <w:rPr>
          <w:szCs w:val="24"/>
          <w:lang w:eastAsia="zh-CN"/>
        </w:rPr>
      </w:pPr>
      <w:bookmarkStart w:id="12" w:name="_Toc295831904"/>
      <w:bookmarkStart w:id="13" w:name="_Toc485255969"/>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2"/>
      <w:r w:rsidR="00145197">
        <w:rPr>
          <w:rFonts w:ascii="宋体" w:eastAsia="宋体" w:hAnsi="宋体" w:cs="宋体" w:hint="eastAsia"/>
          <w:szCs w:val="24"/>
          <w:lang w:eastAsia="zh-CN"/>
        </w:rPr>
        <w:t>牌库</w:t>
      </w:r>
      <w:bookmarkEnd w:id="13"/>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4" w:name="_Toc272162191"/>
      <w:bookmarkStart w:id="15" w:name="_Toc485255970"/>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4"/>
      <w:bookmarkEnd w:id="15"/>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5766445A" w:rsidR="00EA4610" w:rsidRPr="00073231" w:rsidRDefault="00EA4610" w:rsidP="00B41793">
      <w:pPr>
        <w:pStyle w:val="SectionContent"/>
        <w:rPr>
          <w:rFonts w:eastAsiaTheme="minorEastAsia"/>
          <w:sz w:val="24"/>
          <w:lang w:eastAsia="zh-CN"/>
        </w:rPr>
      </w:pPr>
      <w:r w:rsidRPr="00073231">
        <w:rPr>
          <w:rFonts w:hint="eastAsia"/>
          <w:noProof/>
          <w:sz w:val="24"/>
          <w:lang w:eastAsia="zh-CN"/>
        </w:rPr>
        <w:lastRenderedPageBreak/>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BB7B88" w:rsidRPr="00073231">
        <w:rPr>
          <w:rFonts w:eastAsiaTheme="minorEastAsia" w:hint="eastAsia"/>
          <w:sz w:val="24"/>
          <w:lang w:eastAsia="zh-CN"/>
        </w:rPr>
        <w:t>曾进行过的洗牌，可待</w:t>
      </w:r>
      <w:r w:rsidR="00133827">
        <w:rPr>
          <w:rFonts w:eastAsiaTheme="minorEastAsia" w:hint="eastAsia"/>
          <w:sz w:val="24"/>
          <w:lang w:eastAsia="zh-CN"/>
        </w:rPr>
        <w:t>其他部分的倒回完成之后，由对牌库的随机部分进行一次洗牌来回退。对于在发生失误后只有一位牌手通过合乎规则的方式知晓其内容的牌张而言，这类牌张不属于随机部分，</w:t>
      </w:r>
      <w:r w:rsidR="003A6420" w:rsidRPr="00073231">
        <w:rPr>
          <w:rFonts w:eastAsiaTheme="minorEastAsia" w:hint="eastAsia"/>
          <w:sz w:val="24"/>
          <w:lang w:eastAsia="zh-CN"/>
        </w:rPr>
        <w:t>应在完成洗牌之后移回</w:t>
      </w:r>
      <w:r w:rsidR="00133827">
        <w:rPr>
          <w:rFonts w:eastAsiaTheme="minorEastAsia" w:hint="eastAsia"/>
          <w:sz w:val="24"/>
          <w:lang w:eastAsia="zh-CN"/>
        </w:rPr>
        <w:t>对应位</w:t>
      </w:r>
      <w:r w:rsidR="003A6420" w:rsidRPr="00073231">
        <w:rPr>
          <w:rFonts w:eastAsiaTheme="minorEastAsia" w:hint="eastAsia"/>
          <w:sz w:val="24"/>
          <w:lang w:eastAsia="zh-CN"/>
        </w:rPr>
        <w:t>置</w:t>
      </w:r>
      <w:r w:rsidR="00BB7B88" w:rsidRPr="00073231">
        <w:rPr>
          <w:rFonts w:eastAsiaTheme="minorEastAsia" w:hint="eastAsia"/>
          <w:sz w:val="24"/>
          <w:lang w:eastAsia="zh-CN"/>
        </w:rPr>
        <w:t>。</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6" w:name="_Toc345445658"/>
      <w:bookmarkStart w:id="17" w:name="_Toc485255971"/>
      <w:r>
        <w:rPr>
          <w:lang w:eastAsia="zh-CN"/>
        </w:rPr>
        <w:t xml:space="preserve">1.5. </w:t>
      </w:r>
      <w:r>
        <w:rPr>
          <w:lang w:eastAsia="zh-CN"/>
        </w:rPr>
        <w:tab/>
      </w:r>
      <w:bookmarkEnd w:id="16"/>
      <w:r>
        <w:rPr>
          <w:rFonts w:asciiTheme="minorEastAsia" w:eastAsiaTheme="minorEastAsia" w:hAnsiTheme="minorEastAsia" w:hint="eastAsia"/>
          <w:lang w:eastAsia="zh-CN"/>
        </w:rPr>
        <w:t>牌叠</w:t>
      </w:r>
      <w:bookmarkEnd w:id="17"/>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w:t>
      </w:r>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8" w:name="_Toc232124990"/>
      <w:bookmarkStart w:id="19" w:name="_Toc232125157"/>
      <w:bookmarkStart w:id="20" w:name="_Toc485255972"/>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8"/>
      <w:bookmarkEnd w:id="19"/>
      <w:bookmarkEnd w:id="20"/>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19A4EFA"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累犯计数会在一天的比赛结束之后清零。</w:t>
      </w:r>
    </w:p>
    <w:p w14:paraId="33E76D5F" w14:textId="77777777" w:rsidR="00C81E54" w:rsidRPr="00073231"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1" w:name="_Toc232125001"/>
            <w:bookmarkStart w:id="22"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3" w:name="_Toc485255973"/>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1"/>
      <w:bookmarkEnd w:id="22"/>
      <w:bookmarkEnd w:id="23"/>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1D053914"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一个或数个复制品，而没有其他效应的触发式异能（例如风暴或暗码）而言，此类触发会自动结算，但牌手仍需依照上文所述</w:t>
      </w:r>
      <w:r w:rsidR="004C1DC7" w:rsidRPr="00073231">
        <w:rPr>
          <w:rFonts w:hint="eastAsia"/>
          <w:sz w:val="24"/>
          <w:lang w:eastAsia="zh-CN"/>
        </w:rPr>
        <w:lastRenderedPageBreak/>
        <w:t>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6CF8A028"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Pr="00073231">
        <w:rPr>
          <w:rFonts w:ascii="ArialMT" w:hAnsi="ArialMT" w:hint="eastAsia"/>
          <w:sz w:val="24"/>
          <w:lang w:eastAsia="zh-CN"/>
        </w:rPr>
        <w:t>才发现自己遗忘了此触发。</w:t>
      </w:r>
    </w:p>
    <w:p w14:paraId="7F9728ED" w14:textId="482F4A5D"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，她</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w:t>
      </w:r>
      <w:r w:rsidRPr="00073231">
        <w:rPr>
          <w:rFonts w:hint="eastAsia"/>
          <w:sz w:val="24"/>
          <w:lang w:eastAsia="zh-CN"/>
        </w:rPr>
        <w:lastRenderedPageBreak/>
        <w:t>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49436EB0" w14:textId="706E7AB3" w:rsidR="00737965" w:rsidRDefault="002D1D77" w:rsidP="00D66B29">
      <w:pPr>
        <w:pStyle w:val="SectionContent"/>
        <w:rPr>
          <w:rFonts w:eastAsiaTheme="minorEastAsia"/>
          <w:sz w:val="24"/>
          <w:lang w:eastAsia="zh-CN"/>
        </w:rPr>
      </w:pPr>
      <w:r>
        <w:rPr>
          <w:rFonts w:eastAsiaTheme="minorEastAsia" w:hint="eastAsia"/>
          <w:sz w:val="24"/>
          <w:lang w:eastAsia="zh-CN"/>
        </w:rPr>
        <w:t>以下三类触发式异能不会逾期，且会在发现之后立即结算：</w:t>
      </w:r>
    </w:p>
    <w:p w14:paraId="0445E259" w14:textId="1134F4BE" w:rsidR="00D66B29" w:rsidRDefault="00890B0A" w:rsidP="001D3F0A">
      <w:pPr>
        <w:pStyle w:val="SectionContent"/>
        <w:numPr>
          <w:ilvl w:val="0"/>
          <w:numId w:val="51"/>
        </w:numPr>
        <w:rPr>
          <w:rFonts w:eastAsiaTheme="minorEastAsia"/>
          <w:sz w:val="24"/>
          <w:lang w:eastAsia="zh-CN"/>
        </w:rPr>
      </w:pPr>
      <w:r w:rsidRPr="00073231">
        <w:rPr>
          <w:rFonts w:eastAsiaTheme="minorEastAsia" w:hint="eastAsia"/>
          <w:sz w:val="24"/>
          <w:lang w:eastAsia="zh-CN"/>
        </w:rPr>
        <w:t>指定了某个预设的</w:t>
      </w:r>
      <w:r w:rsidR="00D66B29" w:rsidRPr="00073231">
        <w:rPr>
          <w:rFonts w:eastAsiaTheme="minorEastAsia" w:hint="eastAsia"/>
          <w:sz w:val="24"/>
          <w:lang w:eastAsia="zh-CN"/>
        </w:rPr>
        <w:t>动作，且此动作包含</w:t>
      </w:r>
      <w:r w:rsidRPr="00073231">
        <w:rPr>
          <w:rFonts w:eastAsiaTheme="minorEastAsia" w:hint="eastAsia"/>
          <w:sz w:val="24"/>
          <w:lang w:eastAsia="zh-CN"/>
        </w:rPr>
        <w:t>其操控者应作</w:t>
      </w:r>
      <w:r w:rsidR="00D66B29"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Pr="00073231">
        <w:rPr>
          <w:rFonts w:eastAsiaTheme="minorEastAsia" w:hint="eastAsia"/>
          <w:sz w:val="24"/>
          <w:lang w:eastAsia="zh-CN"/>
        </w:rPr>
        <w:t>你未如此作</w:t>
      </w:r>
      <w:r w:rsidR="00D66B29" w:rsidRPr="00073231">
        <w:rPr>
          <w:rFonts w:eastAsiaTheme="minorEastAsia" w:hint="eastAsia"/>
          <w:sz w:val="24"/>
          <w:lang w:eastAsia="zh-CN"/>
        </w:rPr>
        <w:t>…”或“除非…”）</w:t>
      </w:r>
      <w:r w:rsidR="002D1D77">
        <w:rPr>
          <w:rFonts w:eastAsiaTheme="minorEastAsia" w:hint="eastAsia"/>
          <w:sz w:val="24"/>
          <w:lang w:eastAsia="zh-CN"/>
        </w:rPr>
        <w:t>之触发式异能</w:t>
      </w:r>
      <w:r w:rsidR="00737965">
        <w:rPr>
          <w:rFonts w:eastAsiaTheme="minorEastAsia" w:hint="eastAsia"/>
          <w:sz w:val="24"/>
          <w:lang w:eastAsia="zh-CN"/>
        </w:rPr>
        <w:t>。对手可以选择不结算此触发</w:t>
      </w:r>
      <w:r w:rsidR="002D1D77">
        <w:rPr>
          <w:rFonts w:eastAsiaTheme="minorEastAsia" w:hint="eastAsia"/>
          <w:sz w:val="24"/>
          <w:lang w:eastAsia="zh-CN"/>
        </w:rPr>
        <w:t>。否则便须以“选择执行预设动作”来结算。</w:t>
      </w:r>
    </w:p>
    <w:p w14:paraId="0B08491C" w14:textId="0DAEBFDD"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由进战场之灵气触发，仅影响其所结附的永久物，且会对该永久物产生可见改变的进战场触发式异能。</w:t>
      </w:r>
    </w:p>
    <w:p w14:paraId="484A6CAE" w14:textId="6869E9E3" w:rsidR="00737965" w:rsidRPr="00073231"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会改变一个或数个物件之区域，且受影响之物件于异能产生便已确定之延迟触发式异能。对于此类触发而言，会由对手选择是令其在下一次将有牌手获得优先权时结算，还是在下一个阶段开始、有牌手将获得优先权时结算。</w:t>
      </w:r>
    </w:p>
    <w:p w14:paraId="1A6FD92D" w14:textId="77777777" w:rsidR="00295C28" w:rsidRPr="00073231"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4" w:name="_Toc232125072"/>
            <w:bookmarkStart w:id="25" w:name="_Toc232125175"/>
            <w:bookmarkStart w:id="26" w:name="_Toc232125011"/>
            <w:bookmarkStart w:id="27"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8" w:name="_Toc48525597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4"/>
      <w:bookmarkEnd w:id="25"/>
      <w:bookmarkEnd w:id="28"/>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1032037" w14:textId="7F1513F9"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w:t>
      </w:r>
      <w:r w:rsidR="00533D91">
        <w:rPr>
          <w:rFonts w:eastAsiaTheme="minorEastAsia" w:cs="宋体" w:hint="eastAsia"/>
          <w:sz w:val="24"/>
          <w:lang w:eastAsia="zh-CN"/>
        </w:rPr>
        <w:t>非公开</w:t>
      </w:r>
      <w:r w:rsidR="00B729F8">
        <w:rPr>
          <w:rFonts w:eastAsiaTheme="minorEastAsia" w:cs="宋体" w:hint="eastAsia"/>
          <w:sz w:val="24"/>
          <w:lang w:eastAsia="zh-CN"/>
        </w:rPr>
        <w:t>牌叠中之牌张，均视为在牌库</w:t>
      </w:r>
      <w:r w:rsidR="00B729F8">
        <w:rPr>
          <w:rFonts w:eastAsiaTheme="minorEastAsia" w:cs="宋体" w:hint="eastAsia"/>
          <w:sz w:val="24"/>
          <w:lang w:eastAsia="zh-CN"/>
        </w:rPr>
        <w:lastRenderedPageBreak/>
        <w:t>之中。</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r w:rsidR="00831FD5" w:rsidRPr="00073231">
        <w:rPr>
          <w:rFonts w:eastAsiaTheme="minorEastAsia" w:cs="宋体" w:hint="eastAsia"/>
          <w:sz w:val="24"/>
          <w:lang w:eastAsia="zh-CN"/>
        </w:rPr>
        <w:t>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29" w:name="_Toc485255975"/>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6"/>
      <w:bookmarkEnd w:id="27"/>
      <w:r w:rsidR="002C649C" w:rsidRPr="00073231">
        <w:rPr>
          <w:rFonts w:eastAsiaTheme="minorEastAsia" w:cs="宋体" w:hint="eastAsia"/>
          <w:szCs w:val="24"/>
          <w:lang w:eastAsia="zh-CN"/>
        </w:rPr>
        <w:t>非公开牌张失误</w:t>
      </w:r>
      <w:bookmarkEnd w:id="29"/>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w:t>
      </w:r>
      <w:r w:rsidR="00B729F8">
        <w:rPr>
          <w:rFonts w:eastAsiaTheme="minorEastAsia" w:hint="eastAsia"/>
          <w:sz w:val="24"/>
          <w:lang w:eastAsia="zh-CN"/>
        </w:rPr>
        <w:t>取牌张时不慎粘连或碰翻其他牌张而看到牌面等情况。此违规仅针对牌手有意将之置于</w:t>
      </w:r>
      <w:r w:rsidRPr="00073231">
        <w:rPr>
          <w:rFonts w:eastAsiaTheme="minorEastAsia" w:hint="eastAsia"/>
          <w:sz w:val="24"/>
          <w:lang w:eastAsia="zh-CN"/>
        </w:rPr>
        <w:t>有显著区隔之牌叠中的牌张本身。</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lastRenderedPageBreak/>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将选出的这些牌视作需“展示”的部分，并将它们移回其原本所在之牌叠，然后该牌手重新执行有关动作。如果复原待选牌叠并重新执行动作会对游戏产生过量干扰，则将所选牌张留在手上。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23740601" w14:textId="7194F892"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75603AC7"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0" w:name="_Toc319763099"/>
            <w:bookmarkStart w:id="31"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2" w:name="_Toc485255976"/>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2"/>
    </w:p>
    <w:bookmarkEnd w:id="30"/>
    <w:bookmarkEnd w:id="31"/>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4B53BCDA" w:rsidR="004B26C5" w:rsidRPr="00073231" w:rsidRDefault="00EE4FEC" w:rsidP="004B26C5">
      <w:pPr>
        <w:pStyle w:val="SectionContent"/>
        <w:rPr>
          <w:sz w:val="24"/>
          <w:lang w:eastAsia="zh-CN"/>
        </w:rPr>
      </w:pPr>
      <w:r w:rsidRPr="00073231">
        <w:rPr>
          <w:rFonts w:hint="eastAsia"/>
          <w:sz w:val="24"/>
          <w:lang w:eastAsia="zh-CN"/>
        </w:rPr>
        <w:t>牌手于再调度流程中出现失误。游戏前程序已完成后再发生的失误不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lastRenderedPageBreak/>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3" w:name="_Toc319763101"/>
      <w:bookmarkStart w:id="34" w:name="_Toc319763836"/>
      <w:r w:rsidRPr="00073231">
        <w:rPr>
          <w:rFonts w:asciiTheme="minorEastAsia" w:eastAsiaTheme="minorEastAsia" w:hAnsiTheme="minorEastAsia" w:hint="eastAsia"/>
          <w:szCs w:val="24"/>
          <w:lang w:eastAsia="zh-CN"/>
        </w:rPr>
        <w:t>原则</w:t>
      </w:r>
      <w:bookmarkEnd w:id="33"/>
      <w:bookmarkEnd w:id="34"/>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5" w:name="_Toc232125026"/>
            <w:bookmarkStart w:id="36"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7" w:name="_Toc485255977"/>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5"/>
      <w:bookmarkEnd w:id="36"/>
      <w:bookmarkEnd w:id="37"/>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7777777" w:rsidR="00C81E54" w:rsidRPr="00073231" w:rsidRDefault="00C81E54">
      <w:pPr>
        <w:pStyle w:val="SectionContent"/>
        <w:rPr>
          <w:rFonts w:eastAsiaTheme="minorEastAsia"/>
          <w:sz w:val="24"/>
          <w:lang w:eastAsia="zh-CN"/>
        </w:rPr>
      </w:pPr>
    </w:p>
    <w:p w14:paraId="481BBDD0" w14:textId="58A93CDE"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且不属于其他情形，便</w:t>
      </w:r>
      <w:r w:rsidR="00C73FF9" w:rsidRPr="00073231">
        <w:rPr>
          <w:rFonts w:eastAsiaTheme="minorEastAsia" w:hint="eastAsia"/>
          <w:sz w:val="24"/>
          <w:lang w:eastAsia="zh-CN"/>
        </w:rPr>
        <w:t>使用对应的方式进行修正，若能进行简易倒回，则简易倒回</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67B7CEC8"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197D6412"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如果某牌手忘记</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5532958B"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对于以上各修正而言，如果能让修正更平滑，可以在此之前进行简单的倒回。</w:t>
      </w:r>
    </w:p>
    <w:p w14:paraId="40AE0969" w14:textId="77777777" w:rsidR="005E2653" w:rsidRDefault="005E2653" w:rsidP="007A3E73">
      <w:pPr>
        <w:pStyle w:val="SectionContent"/>
        <w:rPr>
          <w:rFonts w:eastAsiaTheme="minorEastAsia"/>
          <w:sz w:val="24"/>
          <w:lang w:eastAsia="zh-CN"/>
        </w:rPr>
      </w:pPr>
    </w:p>
    <w:p w14:paraId="64C0DB14" w14:textId="029F9F47"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8" w:name="_Toc232125031"/>
            <w:bookmarkStart w:id="39"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0" w:name="_Toc485255978"/>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8"/>
      <w:bookmarkEnd w:id="39"/>
      <w:bookmarkEnd w:id="40"/>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1" w:name="_Toc232125036"/>
      <w:bookmarkStart w:id="42" w:name="_Toc232125167"/>
      <w:bookmarkStart w:id="43" w:name="_Toc485255979"/>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1"/>
      <w:bookmarkEnd w:id="42"/>
      <w:bookmarkEnd w:id="43"/>
    </w:p>
    <w:p w14:paraId="20AB21E7" w14:textId="4B714453"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r w:rsidR="00D53028" w:rsidRPr="00073231">
        <w:rPr>
          <w:rFonts w:eastAsiaTheme="minorEastAsia" w:cs="宋体" w:hint="eastAsia"/>
          <w:sz w:val="24"/>
          <w:lang w:eastAsia="zh-CN"/>
        </w:rPr>
        <w:t>（先前版本的《违规处理方针》于下文各节当中均提及应蓄意违反各类违规的处理方式；在现版本当中，</w:t>
      </w:r>
      <w:r w:rsidR="0070391B" w:rsidRPr="00073231">
        <w:rPr>
          <w:rFonts w:eastAsiaTheme="minorEastAsia" w:cs="宋体" w:hint="eastAsia"/>
          <w:sz w:val="24"/>
          <w:lang w:eastAsia="zh-CN"/>
        </w:rPr>
        <w:t>除了“游戏进行过慢”之外，</w:t>
      </w:r>
      <w:r w:rsidR="00D53028" w:rsidRPr="00073231">
        <w:rPr>
          <w:rFonts w:eastAsiaTheme="minorEastAsia" w:cs="宋体" w:hint="eastAsia"/>
          <w:sz w:val="24"/>
          <w:lang w:eastAsia="zh-CN"/>
        </w:rPr>
        <w:t>所有蓄意违反本节</w:t>
      </w:r>
      <w:r w:rsidR="0070391B" w:rsidRPr="00073231">
        <w:rPr>
          <w:rFonts w:eastAsiaTheme="minorEastAsia" w:cs="宋体" w:hint="eastAsia"/>
          <w:sz w:val="24"/>
          <w:lang w:eastAsia="zh-CN"/>
        </w:rPr>
        <w:t>当中其他违规的行为</w:t>
      </w:r>
      <w:r w:rsidR="00D53028" w:rsidRPr="00073231">
        <w:rPr>
          <w:rFonts w:eastAsiaTheme="minorEastAsia" w:cs="宋体" w:hint="eastAsia"/>
          <w:sz w:val="24"/>
          <w:lang w:eastAsia="zh-CN"/>
        </w:rPr>
        <w:t>均</w:t>
      </w:r>
      <w:r w:rsidR="0070391B" w:rsidRPr="00073231">
        <w:rPr>
          <w:rFonts w:eastAsiaTheme="minorEastAsia" w:cs="宋体" w:hint="eastAsia"/>
          <w:sz w:val="24"/>
          <w:lang w:eastAsia="zh-CN"/>
        </w:rPr>
        <w:t>应按可能违反“举止违背运动道德</w:t>
      </w:r>
      <w:r w:rsidR="008D5DFF" w:rsidRPr="00073231">
        <w:rPr>
          <w:rFonts w:eastAsiaTheme="minorEastAsia" w:cs="宋体" w:hint="eastAsia"/>
          <w:sz w:val="24"/>
          <w:lang w:eastAsia="zh-CN"/>
        </w:rPr>
        <w:t>～</w:t>
      </w:r>
      <w:r w:rsidR="0070391B" w:rsidRPr="00073231">
        <w:rPr>
          <w:rFonts w:eastAsiaTheme="minorEastAsia" w:cs="宋体" w:hint="eastAsia"/>
          <w:sz w:val="24"/>
          <w:lang w:eastAsia="zh-CN"/>
        </w:rPr>
        <w:t>作弊”的情况进行处理。）</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007C678"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累犯计数会在一天的比赛结束之后清零。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4" w:name="_Toc232125037"/>
            <w:bookmarkStart w:id="45"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6" w:name="_Toc485255980"/>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4"/>
      <w:bookmarkEnd w:id="45"/>
      <w:bookmarkEnd w:id="46"/>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如果，在对局开始或进行过程当中，牌手请求裁判准许延时且行为合理（例如上洗手间、寻找遗失牌张的代用品），则该牌手可有至多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lastRenderedPageBreak/>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7" w:name="_Toc232125042"/>
            <w:bookmarkStart w:id="48"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49" w:name="_Toc485255981"/>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7"/>
      <w:bookmarkEnd w:id="48"/>
      <w:bookmarkEnd w:id="49"/>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4E930623" w:rsidR="00351D20" w:rsidRPr="00073231"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0" w:name="_Toc232125047"/>
            <w:bookmarkStart w:id="51"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2" w:name="_Toc485255982"/>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0"/>
      <w:bookmarkEnd w:id="51"/>
      <w:bookmarkEnd w:id="52"/>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lastRenderedPageBreak/>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3" w:name="_Toc485255983"/>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3"/>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6A69E21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proofErr w:type="spellStart"/>
      <w:r w:rsidRPr="00073231">
        <w:rPr>
          <w:rFonts w:eastAsiaTheme="minorEastAsia" w:cs="MS Mincho" w:hint="eastAsia"/>
          <w:sz w:val="24"/>
          <w:lang w:eastAsia="zh-CN"/>
        </w:rPr>
        <w:t>Sarkhan</w:t>
      </w:r>
      <w:proofErr w:type="spellEnd"/>
      <w:r w:rsidRPr="00073231">
        <w:rPr>
          <w:rFonts w:eastAsiaTheme="minorEastAsia" w:cs="MS Mincho"/>
          <w:sz w:val="24"/>
          <w:lang w:eastAsia="zh-CN"/>
        </w:rPr>
        <w:t xml:space="preserve">, the </w:t>
      </w:r>
      <w:proofErr w:type="spellStart"/>
      <w:r w:rsidRPr="00073231">
        <w:rPr>
          <w:rFonts w:eastAsiaTheme="minorEastAsia" w:cs="MS Mincho"/>
          <w:sz w:val="24"/>
          <w:lang w:eastAsia="zh-CN"/>
        </w:rPr>
        <w:t>Dragonspeaker</w:t>
      </w:r>
      <w:proofErr w:type="spellEnd"/>
      <w:r w:rsidRPr="00073231">
        <w:rPr>
          <w:rFonts w:eastAsiaTheme="minorEastAsia" w:hint="eastAsia"/>
          <w:sz w:val="24"/>
          <w:lang w:eastAsia="zh-CN"/>
        </w:rPr>
        <w:t>和重获新生的萨坎</w:t>
      </w:r>
      <w:r w:rsidRPr="00073231">
        <w:rPr>
          <w:rFonts w:eastAsiaTheme="minorEastAsia" w:cs="MS Mincho" w:hint="eastAsia"/>
          <w:sz w:val="24"/>
          <w:lang w:eastAsia="zh-CN"/>
        </w:rPr>
        <w:t>/</w:t>
      </w:r>
      <w:proofErr w:type="spellStart"/>
      <w:r w:rsidRPr="00073231">
        <w:rPr>
          <w:rFonts w:eastAsiaTheme="minorEastAsia" w:cs="宋体"/>
          <w:sz w:val="24"/>
          <w:lang w:eastAsia="zh-CN"/>
        </w:rPr>
        <w:t>Sarkhan</w:t>
      </w:r>
      <w:proofErr w:type="spellEnd"/>
      <w:r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77777777"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牌手丢失了一些牌并无法找到替代品，导致其无法用符合套牌登记表的套牌继续比赛。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297E1DD8" w:rsidR="00B714D1" w:rsidRPr="00073231" w:rsidRDefault="00F201D0" w:rsidP="00B714D1">
      <w:pPr>
        <w:pStyle w:val="SectionContent"/>
        <w:rPr>
          <w:rFonts w:eastAsiaTheme="minorEastAsia"/>
          <w:sz w:val="24"/>
          <w:lang w:eastAsia="zh-CN"/>
        </w:rPr>
      </w:pPr>
      <w:r>
        <w:rPr>
          <w:rFonts w:eastAsiaTheme="minorEastAsia" w:cs="宋体" w:hint="eastAsia"/>
          <w:sz w:val="24"/>
          <w:lang w:eastAsia="zh-CN"/>
        </w:rPr>
        <w:lastRenderedPageBreak/>
        <w:t>在套牌检查过程中发现的套牌登记表错误</w:t>
      </w:r>
      <w:r w:rsidR="00B714D1" w:rsidRPr="00073231">
        <w:rPr>
          <w:rFonts w:eastAsiaTheme="minorEastAsia" w:cs="宋体" w:hint="eastAsia"/>
          <w:sz w:val="24"/>
          <w:lang w:eastAsia="zh-CN"/>
        </w:rPr>
        <w:t>应立即执行。其他套牌登记表失误的处罚，则应等到下一局开始才执行，</w:t>
      </w:r>
      <w:r w:rsidR="00B714D1" w:rsidRPr="00073231">
        <w:rPr>
          <w:rFonts w:eastAsiaTheme="minorEastAsia" w:hint="eastAsia"/>
          <w:sz w:val="24"/>
          <w:lang w:eastAsia="zh-CN"/>
        </w:rPr>
        <w:t>这会让目前进行的对局受到最少的干扰，也可以让处罚维持一致性，因为某些牌手可能在受到处罚之前就已结束对局。</w:t>
      </w:r>
    </w:p>
    <w:p w14:paraId="329096C1" w14:textId="77777777" w:rsidR="00B714D1" w:rsidRPr="00073231" w:rsidRDefault="00B714D1" w:rsidP="00B714D1">
      <w:pPr>
        <w:pStyle w:val="SectionContent"/>
        <w:rPr>
          <w:rFonts w:eastAsiaTheme="minorEastAsia"/>
          <w:sz w:val="24"/>
          <w:lang w:eastAsia="zh-CN"/>
        </w:rPr>
      </w:pPr>
    </w:p>
    <w:p w14:paraId="664BA9B4" w14:textId="19636090"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上故事角色的名字（传奇永久物或鹏洛客），只要在此赛制中含有该名称的合法卡片只有一张，便可允许使用该角色名字之缩写。这类简写被视为指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612E619C"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r>
        <w:rPr>
          <w:rFonts w:eastAsiaTheme="minorEastAsia" w:hint="eastAsia"/>
          <w:sz w:val="24"/>
          <w:lang w:eastAsia="zh-CN"/>
        </w:rPr>
        <w:t>备牌和套牌登记表同时违反最大张数限制（一般为备牌数量过多或同一张牌超过四张），则从套牌登记表中对应的部分中，最下面开始移除。</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照此更改套牌登记表。如果牌手之后能够找到与原本合法牌张相同的卡牌</w:t>
      </w:r>
      <w:r>
        <w:rPr>
          <w:rFonts w:eastAsiaTheme="minorEastAsia" w:hint="eastAsia"/>
          <w:sz w:val="24"/>
          <w:lang w:eastAsia="zh-CN"/>
        </w:rPr>
        <w:t>加以替代，则可以复原此更动，不会再度处罚。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4" w:name="_Toc485255984"/>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4"/>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套牌或备牌的内容与登记的套牌登记表不符，且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lastRenderedPageBreak/>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052A13A9"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如果牌手无法找到其主牌当中的某些牌（或可用于替代的其他版次牌张），则视作套牌登记表问题处理。</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在对局的第一盘游戏中，牌手套牌中出现了穿髓金针，但她只登记了在备牌中有一张该牌。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w:t>
      </w:r>
      <w:r w:rsidR="00510EA7">
        <w:rPr>
          <w:rFonts w:eastAsiaTheme="minorEastAsia" w:hint="eastAsia"/>
          <w:sz w:val="24"/>
          <w:lang w:eastAsia="zh-CN"/>
        </w:rPr>
        <w:t>不得因套牌中有此类牌张而获得任何优势。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最常见的套牌问题包括未能还原备牌，以及套牌中出现不属于该套牌的牌张。除非刻意作弊，否则牌手很难从这两种情况当中获利。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牌发生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3366B618"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若套牌中有牌张遗失，找到相应牌张并洗入套牌。若遗失的牌与备牌放在一起，且当前并非第一盘游戏，则从所有备牌中随机选择相应数量的牌张洗回套牌。如果系在抓起手牌时发现失误，令牌手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0A9691BD"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如果所遗失的牌是在之前的对手或现在的对手套牌当中，则对双方牌手都予以警告。</w:t>
      </w:r>
    </w:p>
    <w:p w14:paraId="3F3A074B" w14:textId="268CD9EA" w:rsidR="00501511" w:rsidRDefault="00501511" w:rsidP="008027F0">
      <w:pPr>
        <w:pStyle w:val="SectionContent"/>
        <w:rPr>
          <w:rFonts w:eastAsiaTheme="minorEastAsia"/>
          <w:sz w:val="24"/>
          <w:lang w:eastAsia="zh-CN"/>
        </w:rPr>
      </w:pPr>
    </w:p>
    <w:p w14:paraId="4B78C97A" w14:textId="3A303B9C"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如果是在将套牌呈视于对手的过程中发现套牌有误，且所遗失的牌不在对手的套牌中，则处罚为一盘负。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BC68717"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如果对手已看到或将看到（例如要展示该牌或将该牌置入坟墓场）错误牌张，或系由裁判发现牌张有误，则处罚为一盘负。</w:t>
      </w:r>
    </w:p>
    <w:p w14:paraId="086DFD34" w14:textId="77777777" w:rsidR="005214EE" w:rsidRPr="004A6D3F" w:rsidRDefault="005214EE" w:rsidP="008027F0">
      <w:pPr>
        <w:pStyle w:val="SectionContent"/>
        <w:rPr>
          <w:rFonts w:eastAsiaTheme="minorEastAsia"/>
          <w:sz w:val="24"/>
          <w:lang w:eastAsia="zh-CN"/>
        </w:rPr>
      </w:pPr>
    </w:p>
    <w:p w14:paraId="523AA53E" w14:textId="159985C1" w:rsidR="004A6D3F" w:rsidRDefault="004A6D3F" w:rsidP="008027F0">
      <w:pPr>
        <w:pStyle w:val="SectionContent"/>
        <w:rPr>
          <w:rFonts w:eastAsiaTheme="minorEastAsia"/>
          <w:sz w:val="24"/>
          <w:lang w:eastAsia="zh-CN"/>
        </w:rPr>
      </w:pPr>
      <w:r>
        <w:rPr>
          <w:rFonts w:eastAsiaTheme="minorEastAsia" w:hint="eastAsia"/>
          <w:b/>
          <w:sz w:val="24"/>
          <w:lang w:eastAsia="zh-CN"/>
        </w:rPr>
        <w:lastRenderedPageBreak/>
        <w:t>升级：</w:t>
      </w:r>
      <w:r>
        <w:rPr>
          <w:rFonts w:eastAsiaTheme="minorEastAsia" w:hint="eastAsia"/>
          <w:sz w:val="24"/>
          <w:lang w:eastAsia="zh-CN"/>
        </w:rPr>
        <w:t>如果失误导致原本即在主牌中使用之某牌数量较原有登记为多，且是在游戏开始之后才发现此失误，则处罚为一盘负。举例来说，如果套牌登记表上登记的是电震</w:t>
      </w:r>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此牌在主牌和备牌中各有两张，但实际发现牌库中有三张电震，则需升级处罚。</w:t>
      </w:r>
    </w:p>
    <w:p w14:paraId="4D3597BF" w14:textId="0F4B3579" w:rsidR="00B729F8" w:rsidRPr="00073231" w:rsidRDefault="00B729F8"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5" w:name="_Toc232125062"/>
            <w:bookmarkStart w:id="56"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7" w:name="_Toc485255985"/>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5"/>
      <w:bookmarkEnd w:id="56"/>
      <w:bookmarkEnd w:id="57"/>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8" w:name="_Toc232125067"/>
            <w:bookmarkStart w:id="59"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0" w:name="_Toc485255986"/>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8"/>
      <w:bookmarkEnd w:id="59"/>
      <w:bookmarkEnd w:id="60"/>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66DF0EA0"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4.1</w:t>
      </w:r>
      <w:r w:rsidR="00F55AA6" w:rsidRPr="00073231">
        <w:rPr>
          <w:rFonts w:eastAsiaTheme="minorEastAsia" w:hint="eastAsia"/>
          <w:sz w:val="24"/>
          <w:lang w:eastAsia="zh-CN"/>
        </w:rPr>
        <w:t>节详述的</w:t>
      </w:r>
      <w:r w:rsidR="00800EFE" w:rsidRPr="00073231">
        <w:rPr>
          <w:rFonts w:eastAsiaTheme="minorEastAsia" w:hint="eastAsia"/>
          <w:sz w:val="24"/>
          <w:lang w:eastAsia="zh-CN"/>
        </w:rPr>
        <w:t>牌手</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77777777"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，他发现应该是四张。</w:t>
      </w:r>
    </w:p>
    <w:p w14:paraId="55CA6FE3" w14:textId="77777777" w:rsidR="00C81E54" w:rsidRPr="00073231" w:rsidRDefault="00990602">
      <w:pPr>
        <w:pStyle w:val="SectionContent"/>
        <w:numPr>
          <w:ilvl w:val="0"/>
          <w:numId w:val="27"/>
        </w:numPr>
        <w:rPr>
          <w:rFonts w:eastAsiaTheme="minorEastAsia"/>
          <w:sz w:val="24"/>
          <w:lang w:eastAsia="zh-CN"/>
        </w:rPr>
      </w:pPr>
      <w:r w:rsidRPr="00073231">
        <w:rPr>
          <w:rFonts w:eastAsiaTheme="minorEastAsia" w:hint="eastAsia"/>
          <w:sz w:val="24"/>
          <w:lang w:eastAsia="zh-CN"/>
        </w:rPr>
        <w:t>牌手主张他本回合还没使用过</w:t>
      </w:r>
      <w:r w:rsidR="00B063AD" w:rsidRPr="00073231">
        <w:rPr>
          <w:rFonts w:eastAsiaTheme="minorEastAsia" w:hint="eastAsia"/>
          <w:sz w:val="24"/>
          <w:lang w:eastAsia="zh-CN"/>
        </w:rPr>
        <w:t>这</w:t>
      </w:r>
      <w:r w:rsidR="00B063AD" w:rsidRPr="00073231">
        <w:rPr>
          <w:rFonts w:eastAsiaTheme="minorEastAsia" w:cs="宋体" w:hint="eastAsia"/>
          <w:sz w:val="24"/>
          <w:lang w:eastAsia="zh-CN"/>
        </w:rPr>
        <w:t>回合可使用的</w:t>
      </w:r>
      <w:r w:rsidRPr="00073231">
        <w:rPr>
          <w:rFonts w:eastAsiaTheme="minorEastAsia" w:hint="eastAsia"/>
          <w:sz w:val="24"/>
          <w:lang w:eastAsia="zh-CN"/>
        </w:rPr>
        <w:t>地，但是经判定只是他忘记自己已使用过。</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452C858" w14:textId="3E4DD545" w:rsidR="00B372D8" w:rsidRPr="00073231" w:rsidRDefault="002F5811" w:rsidP="00B372D8">
      <w:pPr>
        <w:pStyle w:val="SectionContent"/>
        <w:rPr>
          <w:rFonts w:eastAsiaTheme="minorEastAsia" w:cs="宋体"/>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B26371" w:rsidRPr="00073231">
        <w:rPr>
          <w:rFonts w:eastAsiaTheme="minorEastAsia" w:hint="eastAsia"/>
          <w:sz w:val="24"/>
          <w:lang w:eastAsia="zh-CN"/>
        </w:rPr>
        <w:t>；在这种状况下，便不该给予严厉的处罚。</w:t>
      </w:r>
      <w:r w:rsidR="00F55AA6" w:rsidRPr="00073231">
        <w:rPr>
          <w:rFonts w:eastAsiaTheme="minorEastAsia" w:hint="eastAsia"/>
          <w:sz w:val="24"/>
          <w:lang w:eastAsia="zh-CN"/>
        </w:rPr>
        <w:t>欲知牌手交流原则之完整说明，请参照</w:t>
      </w:r>
      <w:r w:rsidR="00796CD8" w:rsidRPr="00073231">
        <w:rPr>
          <w:rFonts w:eastAsiaTheme="minorEastAsia" w:cs="宋体" w:hint="eastAsia"/>
          <w:sz w:val="24"/>
          <w:lang w:eastAsia="zh-CN"/>
        </w:rPr>
        <w:t>《</w:t>
      </w:r>
      <w:r w:rsidR="00796CD8" w:rsidRPr="00073231">
        <w:rPr>
          <w:rFonts w:eastAsiaTheme="minorEastAsia" w:cs="宋体" w:hint="eastAsia"/>
          <w:b/>
          <w:sz w:val="24"/>
          <w:lang w:eastAsia="zh-CN"/>
        </w:rPr>
        <w:t>万智牌</w:t>
      </w:r>
      <w:r w:rsidR="00796CD8" w:rsidRPr="00073231">
        <w:rPr>
          <w:rFonts w:eastAsiaTheme="minorEastAsia" w:cs="宋体" w:hint="eastAsia"/>
          <w:sz w:val="24"/>
          <w:lang w:eastAsia="zh-CN"/>
        </w:rPr>
        <w:t>比赛规则》</w:t>
      </w:r>
      <w:r w:rsidR="00F55AA6" w:rsidRPr="00073231">
        <w:rPr>
          <w:rFonts w:eastAsiaTheme="minorEastAsia" w:cs="宋体" w:hint="eastAsia"/>
          <w:sz w:val="24"/>
          <w:lang w:eastAsia="zh-CN"/>
        </w:rPr>
        <w:t>之</w:t>
      </w:r>
      <w:r w:rsidR="00796CD8" w:rsidRPr="00073231">
        <w:rPr>
          <w:rFonts w:eastAsiaTheme="minorEastAsia" w:cs="宋体" w:hint="eastAsia"/>
          <w:sz w:val="24"/>
          <w:lang w:eastAsia="zh-CN"/>
        </w:rPr>
        <w:t>第</w:t>
      </w:r>
      <w:r w:rsidR="00796CD8" w:rsidRPr="00073231">
        <w:rPr>
          <w:rFonts w:eastAsiaTheme="minorEastAsia" w:cs="宋体" w:hint="eastAsia"/>
          <w:sz w:val="24"/>
          <w:lang w:eastAsia="zh-CN"/>
        </w:rPr>
        <w:t>4.1</w:t>
      </w:r>
      <w:r w:rsidR="00F55AA6" w:rsidRPr="00073231">
        <w:rPr>
          <w:rFonts w:eastAsiaTheme="minorEastAsia" w:cs="宋体" w:hint="eastAsia"/>
          <w:sz w:val="24"/>
          <w:lang w:eastAsia="zh-CN"/>
        </w:rPr>
        <w:t>节。此原则可概</w:t>
      </w:r>
      <w:r w:rsidR="00796CD8" w:rsidRPr="00073231">
        <w:rPr>
          <w:rFonts w:eastAsiaTheme="minorEastAsia" w:cs="宋体" w:hint="eastAsia"/>
          <w:sz w:val="24"/>
          <w:lang w:eastAsia="zh-CN"/>
        </w:rPr>
        <w:t>述如下：</w:t>
      </w:r>
    </w:p>
    <w:p w14:paraId="367B05B8" w14:textId="77777777" w:rsidR="00F55AA6" w:rsidRPr="00073231" w:rsidRDefault="00F55AA6" w:rsidP="00B372D8">
      <w:pPr>
        <w:pStyle w:val="SectionContent"/>
        <w:rPr>
          <w:rFonts w:eastAsiaTheme="minorEastAsia" w:cs="宋体"/>
          <w:sz w:val="24"/>
          <w:lang w:eastAsia="zh-CN"/>
        </w:rPr>
      </w:pPr>
    </w:p>
    <w:p w14:paraId="46DC866D"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牌手必须完整、诚实地回答裁判询问他们的所有问题，无论裁判询问的信息类型为何。牌手可请求在远离对战区域的地方回答问题。</w:t>
      </w:r>
    </w:p>
    <w:p w14:paraId="151DCEC1"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牌手不得对推断信息和自由信息进行错误表现。</w:t>
      </w:r>
    </w:p>
    <w:p w14:paraId="33917CB5" w14:textId="77777777" w:rsidR="00796CD8" w:rsidRPr="00073231" w:rsidRDefault="00796CD8" w:rsidP="00F07633">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牌手必须完整、诚实地回答有关于自由信息的明确询问。</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758F38D5" w:rsidR="00C81E54" w:rsidRDefault="006130A6" w:rsidP="00F07633">
      <w:pPr>
        <w:pStyle w:val="SectionContent"/>
        <w:rPr>
          <w:rFonts w:eastAsiaTheme="minorEastAsia"/>
          <w:sz w:val="24"/>
          <w:lang w:eastAsia="zh-CN"/>
        </w:rPr>
      </w:pPr>
      <w:r w:rsidRPr="00073231">
        <w:rPr>
          <w:rFonts w:eastAsiaTheme="minorEastAsia" w:hint="eastAsia"/>
          <w:sz w:val="24"/>
          <w:lang w:eastAsia="zh-CN"/>
        </w:rPr>
        <w:t>如果</w:t>
      </w:r>
      <w:r w:rsidR="007A3E73" w:rsidRPr="00073231">
        <w:rPr>
          <w:rFonts w:eastAsiaTheme="minorEastAsia" w:hint="eastAsia"/>
          <w:sz w:val="24"/>
          <w:lang w:eastAsia="zh-CN"/>
        </w:rPr>
        <w:t>明显属于牌手根据对手提供的错误信息采取行动的情形，则可考虑倒回。</w:t>
      </w:r>
      <w:r w:rsidR="000139AC" w:rsidRPr="00073231">
        <w:rPr>
          <w:rFonts w:eastAsiaTheme="minorEastAsia" w:hint="eastAsia"/>
          <w:sz w:val="24"/>
          <w:lang w:eastAsia="zh-CN"/>
        </w:rPr>
        <w:t>倒回时</w:t>
      </w:r>
      <w:r w:rsidRPr="00073231">
        <w:rPr>
          <w:rFonts w:eastAsiaTheme="minorEastAsia" w:hint="eastAsia"/>
          <w:sz w:val="24"/>
          <w:lang w:eastAsia="zh-CN"/>
        </w:rPr>
        <w:t>应倒回至执行动作的时点，而非产生错误交流的时点。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1" w:name="_Toc232125077"/>
            <w:bookmarkStart w:id="62" w:name="_Toc232125176"/>
            <w:r w:rsidRPr="00073231">
              <w:rPr>
                <w:szCs w:val="24"/>
              </w:rPr>
              <w:lastRenderedPageBreak/>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3" w:name="_Toc485255987"/>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1"/>
      <w:bookmarkEnd w:id="62"/>
      <w:bookmarkEnd w:id="63"/>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2CABF18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72FF198C"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4" w:name="_Toc485255988"/>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4"/>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77777777"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对套牌的随机部分充分洗牌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5" w:name="_Toc232125087"/>
      <w:bookmarkStart w:id="66" w:name="_Toc232125178"/>
      <w:bookmarkStart w:id="67" w:name="_Toc485255989"/>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5"/>
      <w:bookmarkEnd w:id="66"/>
      <w:bookmarkEnd w:id="67"/>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8" w:name="_Toc232125088"/>
            <w:bookmarkStart w:id="69"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0" w:name="_Toc485255990"/>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8"/>
      <w:bookmarkEnd w:id="69"/>
      <w:bookmarkEnd w:id="70"/>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1" w:name="_Toc232125093"/>
            <w:bookmarkStart w:id="72"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3" w:name="_Toc485255991"/>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1"/>
      <w:bookmarkEnd w:id="72"/>
      <w:r w:rsidR="00160D5D" w:rsidRPr="00073231">
        <w:rPr>
          <w:rFonts w:eastAsiaTheme="minorEastAsia" w:cs="宋体" w:hint="eastAsia"/>
          <w:szCs w:val="24"/>
          <w:lang w:eastAsia="zh-CN"/>
        </w:rPr>
        <w:t>严重</w:t>
      </w:r>
      <w:bookmarkEnd w:id="73"/>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4" w:name="_Toc232125098"/>
            <w:bookmarkStart w:id="75"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6" w:name="_Toc485255992"/>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4"/>
      <w:bookmarkEnd w:id="75"/>
      <w:bookmarkEnd w:id="76"/>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2848EED2" w14:textId="66ABE3E0" w:rsidR="004A6D3F" w:rsidRDefault="004A6D3F">
      <w:pPr>
        <w:pStyle w:val="SectionContent"/>
        <w:rPr>
          <w:rFonts w:eastAsiaTheme="minorEastAsia"/>
          <w:sz w:val="24"/>
          <w:lang w:eastAsia="zh-CN"/>
        </w:rPr>
      </w:pPr>
      <w:r>
        <w:rPr>
          <w:rFonts w:eastAsiaTheme="minorEastAsia" w:hint="eastAsia"/>
          <w:sz w:val="24"/>
          <w:lang w:eastAsia="zh-CN"/>
        </w:rPr>
        <w:t>如果</w:t>
      </w:r>
      <w:r w:rsidR="001D3F0A">
        <w:rPr>
          <w:rFonts w:eastAsiaTheme="minorEastAsia" w:hint="eastAsia"/>
          <w:sz w:val="24"/>
          <w:lang w:eastAsia="zh-CN"/>
        </w:rPr>
        <w:t>收受</w:t>
      </w:r>
      <w:r>
        <w:rPr>
          <w:rFonts w:eastAsiaTheme="minorEastAsia" w:hint="eastAsia"/>
          <w:sz w:val="24"/>
          <w:lang w:eastAsia="zh-CN"/>
        </w:rPr>
        <w:t>提议</w:t>
      </w:r>
      <w:r w:rsidR="001D3F0A">
        <w:rPr>
          <w:rFonts w:eastAsiaTheme="minorEastAsia" w:hint="eastAsia"/>
          <w:sz w:val="24"/>
          <w:lang w:eastAsia="zh-CN"/>
        </w:rPr>
        <w:t>之牌手</w:t>
      </w:r>
      <w:r>
        <w:rPr>
          <w:rFonts w:eastAsiaTheme="minorEastAsia" w:hint="eastAsia"/>
          <w:sz w:val="24"/>
          <w:lang w:eastAsia="zh-CN"/>
        </w:rPr>
        <w:t>未立刻联系比赛工作人员，则视为该牌手默许对手提议，</w:t>
      </w:r>
      <w:r w:rsidR="001D3F0A">
        <w:rPr>
          <w:rFonts w:eastAsiaTheme="minorEastAsia" w:hint="eastAsia"/>
          <w:sz w:val="24"/>
          <w:lang w:eastAsia="zh-CN"/>
        </w:rPr>
        <w:t>会受到同样的处罚。</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7" w:name="_Toc232125103"/>
            <w:bookmarkStart w:id="78"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9" w:name="_Toc485255993"/>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7"/>
      <w:bookmarkEnd w:id="78"/>
      <w:bookmarkEnd w:id="79"/>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30BB36E5" w14:textId="77777777" w:rsidR="001D3F0A" w:rsidRDefault="001D3F0A" w:rsidP="001D3F0A">
      <w:pPr>
        <w:pStyle w:val="SectionContent"/>
        <w:rPr>
          <w:rFonts w:eastAsiaTheme="minorEastAsia"/>
          <w:sz w:val="24"/>
          <w:lang w:eastAsia="zh-CN"/>
        </w:rPr>
      </w:pPr>
      <w:r>
        <w:rPr>
          <w:rFonts w:eastAsiaTheme="minorEastAsia" w:hint="eastAsia"/>
          <w:sz w:val="24"/>
          <w:lang w:eastAsia="zh-CN"/>
        </w:rPr>
        <w:t>如果收受提议之牌手未立刻联系比赛工作人员，则视为该牌手默许对手提议，会受到同样的处罚。</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0" w:name="_Toc232125108"/>
            <w:bookmarkStart w:id="81"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2" w:name="_Toc485255994"/>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0"/>
      <w:bookmarkEnd w:id="81"/>
      <w:bookmarkEnd w:id="82"/>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3" w:name="_Toc232125113"/>
            <w:bookmarkStart w:id="84"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5" w:name="_Toc485255995"/>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3"/>
      <w:bookmarkEnd w:id="84"/>
      <w:bookmarkEnd w:id="85"/>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6" w:name="_Toc232125119"/>
      <w:bookmarkStart w:id="87"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8" w:name="_Toc485255996"/>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6"/>
      <w:bookmarkEnd w:id="87"/>
      <w:bookmarkEnd w:id="88"/>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89" w:name="_Toc232125124"/>
            <w:bookmarkStart w:id="90"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1" w:name="_Toc485255997"/>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89"/>
      <w:bookmarkEnd w:id="90"/>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1"/>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2" w:name="_Toc232125139"/>
      <w:bookmarkStart w:id="93" w:name="_Toc232125190"/>
      <w:bookmarkStart w:id="94" w:name="_Toc48525599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2"/>
      <w:bookmarkEnd w:id="93"/>
      <w:bookmarkEnd w:id="94"/>
    </w:p>
    <w:tbl>
      <w:tblPr>
        <w:tblW w:w="5000" w:type="pct"/>
        <w:tblCellMar>
          <w:left w:w="0" w:type="dxa"/>
          <w:right w:w="0" w:type="dxa"/>
        </w:tblCellMar>
        <w:tblLook w:val="0000" w:firstRow="0" w:lastRow="0" w:firstColumn="0" w:lastColumn="0" w:noHBand="0" w:noVBand="0"/>
      </w:tblPr>
      <w:tblGrid>
        <w:gridCol w:w="3730"/>
        <w:gridCol w:w="5006"/>
        <w:gridCol w:w="1364"/>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proofErr w:type="spellStart"/>
            <w:r w:rsidRPr="001D3F0A">
              <w:rPr>
                <w:rFonts w:eastAsiaTheme="minorEastAsia" w:hint="eastAsia"/>
                <w:b/>
                <w:sz w:val="24"/>
                <w:lang w:eastAsia="zh-CN"/>
              </w:rPr>
              <w:t>Decklist</w:t>
            </w:r>
            <w:proofErr w:type="spellEnd"/>
            <w:r w:rsidRPr="001D3F0A">
              <w:rPr>
                <w:rFonts w:eastAsiaTheme="minorEastAsia" w:hint="eastAsia"/>
                <w:b/>
                <w:sz w:val="24"/>
                <w:lang w:eastAsia="zh-CN"/>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套牌问题</w:t>
            </w:r>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5" w:name="_Toc232125140"/>
      <w:bookmarkStart w:id="96" w:name="_Toc232125191"/>
      <w:bookmarkStart w:id="97" w:name="_Toc485255999"/>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5"/>
      <w:bookmarkEnd w:id="96"/>
      <w:bookmarkEnd w:id="97"/>
    </w:p>
    <w:p w14:paraId="27DC4BFF" w14:textId="0B76AD2A" w:rsidR="002C4BEA" w:rsidRDefault="002C4BEA" w:rsidP="00BF71BE">
      <w:pPr>
        <w:pStyle w:val="ChangeHeading"/>
        <w:rPr>
          <w:sz w:val="24"/>
          <w:lang w:eastAsia="zh-CN"/>
        </w:rPr>
      </w:pPr>
    </w:p>
    <w:p w14:paraId="68563584" w14:textId="328FB6E0" w:rsidR="00BE5D02" w:rsidRDefault="00BE5D02" w:rsidP="00BE5D02">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14</w:t>
      </w:r>
      <w:r>
        <w:rPr>
          <w:rFonts w:hint="eastAsia"/>
          <w:b/>
          <w:noProof/>
          <w:sz w:val="21"/>
          <w:szCs w:val="21"/>
          <w:lang w:eastAsia="zh-CN" w:bidi="ar-SA"/>
        </w:rPr>
        <w:t>日</w:t>
      </w:r>
    </w:p>
    <w:p w14:paraId="4E4FE830" w14:textId="5373E70D" w:rsidR="00BE5D02" w:rsidRDefault="00BE5D02" w:rsidP="00BE5D02">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如果一个错误导致多个违规，则只</w:t>
      </w:r>
      <w:r w:rsidR="00934FAD">
        <w:rPr>
          <w:rFonts w:hint="eastAsia"/>
          <w:noProof/>
          <w:sz w:val="21"/>
          <w:szCs w:val="21"/>
          <w:lang w:eastAsia="zh-CN" w:bidi="ar-SA"/>
        </w:rPr>
        <w:t>作</w:t>
      </w:r>
      <w:bookmarkStart w:id="98" w:name="_GoBack"/>
      <w:bookmarkEnd w:id="98"/>
      <w:r>
        <w:rPr>
          <w:rFonts w:hint="eastAsia"/>
          <w:noProof/>
          <w:sz w:val="21"/>
          <w:szCs w:val="21"/>
          <w:lang w:eastAsia="zh-CN" w:bidi="ar-SA"/>
        </w:rPr>
        <w:t>出最严重的判罚</w:t>
      </w:r>
      <w:r w:rsidRPr="001D3F0A">
        <w:rPr>
          <w:rFonts w:hint="eastAsia"/>
          <w:noProof/>
          <w:sz w:val="21"/>
          <w:szCs w:val="21"/>
          <w:lang w:eastAsia="zh-CN" w:bidi="ar-SA"/>
        </w:rPr>
        <w:t>。</w:t>
      </w:r>
    </w:p>
    <w:p w14:paraId="6A8B4E1B" w14:textId="0E015753" w:rsidR="00BE5D02" w:rsidRPr="001D3F0A" w:rsidRDefault="00BE5D02" w:rsidP="00BE5D02">
      <w:pPr>
        <w:rPr>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w:t>
      </w:r>
      <w:r>
        <w:rPr>
          <w:rFonts w:hint="eastAsia"/>
          <w:noProof/>
          <w:sz w:val="21"/>
          <w:szCs w:val="21"/>
          <w:lang w:eastAsia="zh-CN" w:bidi="ar-SA"/>
        </w:rPr>
        <w:t>一张牌从牌库转移到一个公开区域（例如坟墓场）可能依然是额外看牌。</w:t>
      </w:r>
    </w:p>
    <w:p w14:paraId="7D404563" w14:textId="7CE0AB77" w:rsidR="00BE5D02" w:rsidRDefault="00BE5D02" w:rsidP="00BE5D02">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在列出的修正之前永远可以选择简单倒回。</w:t>
      </w:r>
    </w:p>
    <w:p w14:paraId="25B2D02B" w14:textId="4E90E5A9" w:rsidR="00BE5D02" w:rsidRDefault="00BE5D02" w:rsidP="00BE5D02">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Pr>
          <w:rFonts w:hint="eastAsia"/>
          <w:noProof/>
          <w:sz w:val="21"/>
          <w:szCs w:val="21"/>
          <w:lang w:eastAsia="zh-CN" w:bidi="ar-SA"/>
        </w:rPr>
        <w:t>用与</w:t>
      </w:r>
      <w:r>
        <w:rPr>
          <w:rFonts w:hint="eastAsia"/>
          <w:noProof/>
          <w:sz w:val="21"/>
          <w:szCs w:val="21"/>
          <w:lang w:eastAsia="zh-CN" w:bidi="ar-SA"/>
        </w:rPr>
        <w:t>3.4</w:t>
      </w:r>
      <w:r>
        <w:rPr>
          <w:rFonts w:hint="eastAsia"/>
          <w:noProof/>
          <w:sz w:val="21"/>
          <w:szCs w:val="21"/>
          <w:lang w:eastAsia="zh-CN" w:bidi="ar-SA"/>
        </w:rPr>
        <w:t>和</w:t>
      </w:r>
      <w:r>
        <w:rPr>
          <w:rFonts w:hint="eastAsia"/>
          <w:noProof/>
          <w:sz w:val="21"/>
          <w:szCs w:val="21"/>
          <w:lang w:eastAsia="zh-CN" w:bidi="ar-SA"/>
        </w:rPr>
        <w:t>3.5</w:t>
      </w:r>
      <w:r>
        <w:rPr>
          <w:rFonts w:hint="eastAsia"/>
          <w:noProof/>
          <w:sz w:val="21"/>
          <w:szCs w:val="21"/>
          <w:lang w:eastAsia="zh-CN" w:bidi="ar-SA"/>
        </w:rPr>
        <w:t>同样的方式表达基本地。</w:t>
      </w:r>
    </w:p>
    <w:p w14:paraId="1FF547AA" w14:textId="611E8982" w:rsidR="00BE5D02" w:rsidRDefault="00BE5D02" w:rsidP="00BE5D02">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用语改变，不是所有的双面牌都使用“夜晚”面。</w:t>
      </w:r>
    </w:p>
    <w:p w14:paraId="27C753AC" w14:textId="1B73BAFC" w:rsidR="00BE5D02" w:rsidRPr="00BE5D02" w:rsidRDefault="00BE5D02" w:rsidP="00BE5D02">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62DDD4F6" w14:textId="2AD3E1B5" w:rsidR="00BE5D02" w:rsidRPr="00BE5D02" w:rsidRDefault="00BE5D02" w:rsidP="00BF71BE">
      <w:pPr>
        <w:pStyle w:val="ChangeHeading"/>
        <w:rPr>
          <w:sz w:val="24"/>
          <w:lang w:eastAsia="zh-CN"/>
        </w:rPr>
      </w:pPr>
    </w:p>
    <w:p w14:paraId="1D86B399" w14:textId="77777777" w:rsidR="00BE5D02" w:rsidRPr="002C4BEA" w:rsidRDefault="00BE5D02" w:rsidP="00BF71BE">
      <w:pPr>
        <w:pStyle w:val="ChangeHeading"/>
        <w:rPr>
          <w:sz w:val="24"/>
          <w:lang w:eastAsia="zh-CN"/>
        </w:rPr>
      </w:pPr>
    </w:p>
    <w:p w14:paraId="262AE182" w14:textId="563D9413" w:rsidR="002C4BEA" w:rsidRDefault="002C4BEA" w:rsidP="00133827">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4</w:t>
      </w:r>
      <w:r>
        <w:rPr>
          <w:rFonts w:hint="eastAsia"/>
          <w:b/>
          <w:noProof/>
          <w:sz w:val="21"/>
          <w:szCs w:val="21"/>
          <w:lang w:eastAsia="zh-CN" w:bidi="ar-SA"/>
        </w:rPr>
        <w:t>月</w:t>
      </w:r>
      <w:r>
        <w:rPr>
          <w:rFonts w:hint="eastAsia"/>
          <w:b/>
          <w:noProof/>
          <w:sz w:val="21"/>
          <w:szCs w:val="21"/>
          <w:lang w:eastAsia="zh-CN" w:bidi="ar-SA"/>
        </w:rPr>
        <w:t>24</w:t>
      </w:r>
      <w:r>
        <w:rPr>
          <w:rFonts w:hint="eastAsia"/>
          <w:b/>
          <w:noProof/>
          <w:sz w:val="21"/>
          <w:szCs w:val="21"/>
          <w:lang w:eastAsia="zh-CN" w:bidi="ar-SA"/>
        </w:rPr>
        <w:t>日</w:t>
      </w:r>
    </w:p>
    <w:p w14:paraId="136678B1" w14:textId="7CD7B2CF" w:rsidR="002C4BEA" w:rsidRDefault="002C4BEA" w:rsidP="00133827">
      <w:pPr>
        <w:rPr>
          <w:b/>
          <w:noProof/>
          <w:sz w:val="21"/>
          <w:szCs w:val="21"/>
          <w:lang w:eastAsia="zh-CN" w:bidi="ar-SA"/>
        </w:rPr>
      </w:pPr>
      <w:r>
        <w:rPr>
          <w:rFonts w:hint="eastAsia"/>
          <w:b/>
          <w:noProof/>
          <w:sz w:val="21"/>
          <w:szCs w:val="21"/>
          <w:lang w:eastAsia="zh-CN" w:bidi="ar-SA"/>
        </w:rPr>
        <w:t>1.1</w:t>
      </w:r>
      <w:r w:rsidRPr="001D3F0A">
        <w:rPr>
          <w:rFonts w:hint="eastAsia"/>
          <w:noProof/>
          <w:sz w:val="21"/>
          <w:szCs w:val="21"/>
          <w:lang w:eastAsia="zh-CN" w:bidi="ar-SA"/>
        </w:rPr>
        <w:t>：</w:t>
      </w:r>
      <w:r w:rsidR="001D3F0A">
        <w:rPr>
          <w:rFonts w:hint="eastAsia"/>
          <w:noProof/>
          <w:sz w:val="21"/>
          <w:szCs w:val="21"/>
          <w:lang w:eastAsia="zh-CN" w:bidi="ar-SA"/>
        </w:rPr>
        <w:t>厘清</w:t>
      </w:r>
      <w:r w:rsidRPr="001D3F0A">
        <w:rPr>
          <w:rFonts w:hint="eastAsia"/>
          <w:noProof/>
          <w:sz w:val="21"/>
          <w:szCs w:val="21"/>
          <w:lang w:eastAsia="zh-CN" w:bidi="ar-SA"/>
        </w:rPr>
        <w:t>从比赛中被取消资格的牌手不会因该场比赛获得鹏洛客积分。</w:t>
      </w:r>
    </w:p>
    <w:p w14:paraId="0A1B5740" w14:textId="18823488" w:rsidR="002C4BEA" w:rsidRPr="001D3F0A" w:rsidRDefault="002C4BEA" w:rsidP="00133827">
      <w:pPr>
        <w:rPr>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sidR="001D3F0A">
        <w:rPr>
          <w:rFonts w:hint="eastAsia"/>
          <w:noProof/>
          <w:sz w:val="21"/>
          <w:szCs w:val="21"/>
          <w:lang w:eastAsia="zh-CN" w:bidi="ar-SA"/>
        </w:rPr>
        <w:t>退赛躲不掉处罚。从先前的处罚说明中合并至此处。</w:t>
      </w:r>
    </w:p>
    <w:p w14:paraId="735869BD" w14:textId="6BE908C5" w:rsidR="002C4BEA" w:rsidRDefault="002C4BEA" w:rsidP="00133827">
      <w:pPr>
        <w:rPr>
          <w:b/>
          <w:noProof/>
          <w:sz w:val="21"/>
          <w:szCs w:val="21"/>
          <w:lang w:eastAsia="zh-CN" w:bidi="ar-SA"/>
        </w:rPr>
      </w:pPr>
      <w:r>
        <w:rPr>
          <w:rFonts w:hint="eastAsia"/>
          <w:b/>
          <w:noProof/>
          <w:sz w:val="21"/>
          <w:szCs w:val="21"/>
          <w:lang w:eastAsia="zh-CN" w:bidi="ar-SA"/>
        </w:rPr>
        <w:t>1.5</w:t>
      </w:r>
      <w:r w:rsidRPr="001D3F0A">
        <w:rPr>
          <w:rFonts w:hint="eastAsia"/>
          <w:noProof/>
          <w:sz w:val="21"/>
          <w:szCs w:val="21"/>
          <w:lang w:eastAsia="zh-CN" w:bidi="ar-SA"/>
        </w:rPr>
        <w:t>：只有在牌张被看到时才进入非公开牌叠。</w:t>
      </w:r>
    </w:p>
    <w:p w14:paraId="66025F88" w14:textId="26A722AE" w:rsidR="002C4BEA" w:rsidRDefault="002C4BEA" w:rsidP="00133827">
      <w:pPr>
        <w:rPr>
          <w:b/>
          <w:noProof/>
          <w:sz w:val="21"/>
          <w:szCs w:val="21"/>
          <w:lang w:eastAsia="zh-CN" w:bidi="ar-SA"/>
        </w:rPr>
      </w:pPr>
      <w:r>
        <w:rPr>
          <w:rFonts w:hint="eastAsia"/>
          <w:b/>
          <w:noProof/>
          <w:sz w:val="21"/>
          <w:szCs w:val="21"/>
          <w:lang w:eastAsia="zh-CN" w:bidi="ar-SA"/>
        </w:rPr>
        <w:t>2.1</w:t>
      </w:r>
      <w:r w:rsidRPr="001D3F0A">
        <w:rPr>
          <w:rFonts w:hint="eastAsia"/>
          <w:noProof/>
          <w:sz w:val="21"/>
          <w:szCs w:val="21"/>
          <w:lang w:eastAsia="zh-CN" w:bidi="ar-SA"/>
        </w:rPr>
        <w:t>：</w:t>
      </w:r>
      <w:r w:rsidR="001D3F0A">
        <w:rPr>
          <w:rFonts w:hint="eastAsia"/>
          <w:noProof/>
          <w:sz w:val="21"/>
          <w:szCs w:val="21"/>
          <w:lang w:eastAsia="zh-CN" w:bidi="ar-SA"/>
        </w:rPr>
        <w:t>新增一种在发现时会自动发生的触发。</w:t>
      </w:r>
    </w:p>
    <w:p w14:paraId="7F462FE7" w14:textId="149B364E" w:rsidR="002C4BEA" w:rsidRDefault="002C4BEA" w:rsidP="00133827">
      <w:pPr>
        <w:rPr>
          <w:b/>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：未能展示的新修正方法。</w:t>
      </w:r>
    </w:p>
    <w:p w14:paraId="0B3D5EEA" w14:textId="30B78DCA" w:rsidR="002C4BEA" w:rsidRDefault="002C4BEA" w:rsidP="00133827">
      <w:pPr>
        <w:rPr>
          <w:b/>
          <w:noProof/>
          <w:sz w:val="21"/>
          <w:szCs w:val="21"/>
          <w:lang w:eastAsia="zh-CN" w:bidi="ar-SA"/>
        </w:rPr>
      </w:pPr>
      <w:r>
        <w:rPr>
          <w:rFonts w:hint="eastAsia"/>
          <w:b/>
          <w:noProof/>
          <w:sz w:val="21"/>
          <w:szCs w:val="21"/>
          <w:lang w:eastAsia="zh-CN" w:bidi="ar-SA"/>
        </w:rPr>
        <w:t>3.3</w:t>
      </w:r>
      <w:r w:rsidRPr="001D3F0A">
        <w:rPr>
          <w:rFonts w:hint="eastAsia"/>
          <w:noProof/>
          <w:sz w:val="21"/>
          <w:szCs w:val="21"/>
          <w:lang w:eastAsia="zh-CN" w:bidi="ar-SA"/>
        </w:rPr>
        <w:t>：</w:t>
      </w:r>
      <w:r w:rsidR="001D3F0A">
        <w:rPr>
          <w:rFonts w:hint="eastAsia"/>
          <w:noProof/>
          <w:sz w:val="21"/>
          <w:szCs w:val="21"/>
          <w:lang w:eastAsia="zh-CN" w:bidi="ar-SA"/>
        </w:rPr>
        <w:t>厘清在对局结束时延长回合的添加方式。</w:t>
      </w:r>
    </w:p>
    <w:p w14:paraId="21026669" w14:textId="3D7CAF35"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：未充分洗牌移至</w:t>
      </w:r>
      <w:r w:rsidRPr="001D3F0A">
        <w:rPr>
          <w:noProof/>
          <w:sz w:val="21"/>
          <w:szCs w:val="21"/>
          <w:lang w:eastAsia="zh-CN" w:bidi="ar-SA"/>
        </w:rPr>
        <w:t>3.9</w:t>
      </w:r>
      <w:r w:rsidRPr="001D3F0A">
        <w:rPr>
          <w:rFonts w:hint="eastAsia"/>
          <w:noProof/>
          <w:sz w:val="21"/>
          <w:szCs w:val="21"/>
          <w:lang w:eastAsia="zh-CN" w:bidi="ar-SA"/>
        </w:rPr>
        <w:t>。</w:t>
      </w:r>
    </w:p>
    <w:p w14:paraId="735A5540" w14:textId="76F33736"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：新违规！处理套牌登记表错误。</w:t>
      </w:r>
    </w:p>
    <w:p w14:paraId="6B9A1B95" w14:textId="31929D9A"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：针对套牌问题重新编写。现在为能够升级的警告。</w:t>
      </w:r>
    </w:p>
    <w:p w14:paraId="60B4E83F" w14:textId="0417DBC6"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：在起手发现问题将强制调度。</w:t>
      </w:r>
    </w:p>
    <w:p w14:paraId="2256E69D" w14:textId="44791911" w:rsidR="00763159" w:rsidRDefault="00763159" w:rsidP="00133827">
      <w:pPr>
        <w:rPr>
          <w:b/>
          <w:noProof/>
          <w:sz w:val="21"/>
          <w:szCs w:val="21"/>
          <w:lang w:eastAsia="zh-CN" w:bidi="ar-SA"/>
        </w:rPr>
      </w:pPr>
      <w:r>
        <w:rPr>
          <w:rFonts w:hint="eastAsia"/>
          <w:b/>
          <w:noProof/>
          <w:sz w:val="21"/>
          <w:szCs w:val="21"/>
          <w:lang w:eastAsia="zh-CN" w:bidi="ar-SA"/>
        </w:rPr>
        <w:t>4.3</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6AC21978" w14:textId="74C37BE9" w:rsidR="00763159" w:rsidRDefault="00763159" w:rsidP="00133827">
      <w:pPr>
        <w:rPr>
          <w:b/>
          <w:noProof/>
          <w:sz w:val="21"/>
          <w:szCs w:val="21"/>
          <w:lang w:eastAsia="zh-CN" w:bidi="ar-SA"/>
        </w:rPr>
      </w:pPr>
      <w:r>
        <w:rPr>
          <w:rFonts w:hint="eastAsia"/>
          <w:b/>
          <w:noProof/>
          <w:sz w:val="21"/>
          <w:szCs w:val="21"/>
          <w:lang w:eastAsia="zh-CN" w:bidi="ar-SA"/>
        </w:rPr>
        <w:t>4.4</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0D8297FA" w14:textId="77777777" w:rsidR="00763159" w:rsidRDefault="00763159" w:rsidP="00133827">
      <w:pPr>
        <w:rPr>
          <w:b/>
          <w:noProof/>
          <w:sz w:val="21"/>
          <w:szCs w:val="21"/>
          <w:lang w:eastAsia="zh-CN" w:bidi="ar-SA"/>
        </w:rPr>
      </w:pPr>
    </w:p>
    <w:p w14:paraId="2FFCCB92" w14:textId="77777777" w:rsidR="00763159" w:rsidRDefault="00763159" w:rsidP="00133827">
      <w:pPr>
        <w:rPr>
          <w:b/>
          <w:noProof/>
          <w:sz w:val="21"/>
          <w:szCs w:val="21"/>
          <w:lang w:eastAsia="zh-CN" w:bidi="ar-SA"/>
        </w:rPr>
      </w:pPr>
    </w:p>
    <w:p w14:paraId="181E53E1" w14:textId="5C627C55" w:rsidR="00133827" w:rsidRDefault="00133827" w:rsidP="00133827">
      <w:pPr>
        <w:rPr>
          <w:b/>
          <w:noProof/>
          <w:sz w:val="21"/>
          <w:szCs w:val="21"/>
          <w:lang w:eastAsia="zh-CN" w:bidi="ar-SA"/>
        </w:rPr>
      </w:pPr>
      <w:r>
        <w:rPr>
          <w:b/>
          <w:noProof/>
          <w:sz w:val="21"/>
          <w:szCs w:val="21"/>
          <w:lang w:eastAsia="zh-CN" w:bidi="ar-SA"/>
        </w:rPr>
        <w:t>2017</w:t>
      </w:r>
      <w:r w:rsidRPr="00ED797B">
        <w:rPr>
          <w:rFonts w:hint="eastAsia"/>
          <w:b/>
          <w:noProof/>
          <w:sz w:val="21"/>
          <w:szCs w:val="21"/>
          <w:lang w:eastAsia="zh-CN" w:bidi="ar-SA"/>
        </w:rPr>
        <w:t>年</w:t>
      </w:r>
      <w:r>
        <w:rPr>
          <w:b/>
          <w:noProof/>
          <w:sz w:val="21"/>
          <w:szCs w:val="21"/>
          <w:lang w:eastAsia="zh-CN" w:bidi="ar-SA"/>
        </w:rPr>
        <w:t>1</w:t>
      </w:r>
      <w:r w:rsidRPr="00ED797B">
        <w:rPr>
          <w:rFonts w:hint="eastAsia"/>
          <w:b/>
          <w:noProof/>
          <w:sz w:val="21"/>
          <w:szCs w:val="21"/>
          <w:lang w:eastAsia="zh-CN" w:bidi="ar-SA"/>
        </w:rPr>
        <w:t>月</w:t>
      </w:r>
      <w:r>
        <w:rPr>
          <w:b/>
          <w:noProof/>
          <w:sz w:val="21"/>
          <w:szCs w:val="21"/>
          <w:lang w:eastAsia="zh-CN" w:bidi="ar-SA"/>
        </w:rPr>
        <w:t>2</w:t>
      </w:r>
      <w:r w:rsidRPr="00ED797B">
        <w:rPr>
          <w:rFonts w:hint="eastAsia"/>
          <w:b/>
          <w:noProof/>
          <w:sz w:val="21"/>
          <w:szCs w:val="21"/>
          <w:lang w:eastAsia="zh-CN" w:bidi="ar-SA"/>
        </w:rPr>
        <w:t>0</w:t>
      </w:r>
      <w:r w:rsidRPr="00ED797B">
        <w:rPr>
          <w:rFonts w:hint="eastAsia"/>
          <w:b/>
          <w:noProof/>
          <w:sz w:val="21"/>
          <w:szCs w:val="21"/>
          <w:lang w:eastAsia="zh-CN" w:bidi="ar-SA"/>
        </w:rPr>
        <w:t>日</w:t>
      </w:r>
    </w:p>
    <w:p w14:paraId="4948B7B3" w14:textId="1E40070F" w:rsidR="00133827" w:rsidRDefault="00133827" w:rsidP="00133827">
      <w:pPr>
        <w:rPr>
          <w:noProof/>
          <w:sz w:val="21"/>
          <w:szCs w:val="21"/>
          <w:lang w:eastAsia="zh-CN" w:bidi="ar-SA"/>
        </w:rPr>
      </w:pPr>
      <w:r>
        <w:rPr>
          <w:rFonts w:hint="eastAsia"/>
          <w:b/>
          <w:noProof/>
          <w:sz w:val="21"/>
          <w:szCs w:val="21"/>
          <w:lang w:eastAsia="zh-CN" w:bidi="ar-SA"/>
        </w:rPr>
        <w:t>一般：</w:t>
      </w:r>
      <w:r>
        <w:rPr>
          <w:rFonts w:hint="eastAsia"/>
          <w:noProof/>
          <w:sz w:val="21"/>
          <w:szCs w:val="21"/>
          <w:lang w:eastAsia="zh-CN" w:bidi="ar-SA"/>
        </w:rPr>
        <w:t>恰当使用“牌库（</w:t>
      </w:r>
      <w:r>
        <w:rPr>
          <w:rFonts w:hint="eastAsia"/>
          <w:noProof/>
          <w:sz w:val="21"/>
          <w:szCs w:val="21"/>
          <w:lang w:eastAsia="zh-CN" w:bidi="ar-SA"/>
        </w:rPr>
        <w:t>library</w:t>
      </w:r>
      <w:r>
        <w:rPr>
          <w:rFonts w:hint="eastAsia"/>
          <w:noProof/>
          <w:sz w:val="21"/>
          <w:szCs w:val="21"/>
          <w:lang w:eastAsia="zh-CN" w:bidi="ar-SA"/>
        </w:rPr>
        <w:t>）”与“套牌（</w:t>
      </w:r>
      <w:r>
        <w:rPr>
          <w:rFonts w:hint="eastAsia"/>
          <w:noProof/>
          <w:sz w:val="21"/>
          <w:szCs w:val="21"/>
          <w:lang w:eastAsia="zh-CN" w:bidi="ar-SA"/>
        </w:rPr>
        <w:t>deck</w:t>
      </w:r>
      <w:r>
        <w:rPr>
          <w:rFonts w:hint="eastAsia"/>
          <w:noProof/>
          <w:sz w:val="21"/>
          <w:szCs w:val="21"/>
          <w:lang w:eastAsia="zh-CN" w:bidi="ar-SA"/>
        </w:rPr>
        <w:t>）”。</w:t>
      </w:r>
    </w:p>
    <w:p w14:paraId="195B8319" w14:textId="2C68AB5E" w:rsidR="00133827" w:rsidRDefault="00133827" w:rsidP="00133827">
      <w:pPr>
        <w:rPr>
          <w:noProof/>
          <w:sz w:val="21"/>
          <w:szCs w:val="21"/>
          <w:lang w:eastAsia="zh-CN" w:bidi="ar-SA"/>
        </w:rPr>
      </w:pPr>
      <w:r w:rsidRPr="00133827">
        <w:rPr>
          <w:rFonts w:hint="eastAsia"/>
          <w:b/>
          <w:noProof/>
          <w:sz w:val="21"/>
          <w:szCs w:val="21"/>
          <w:lang w:eastAsia="zh-CN" w:bidi="ar-SA"/>
        </w:rPr>
        <w:t>一般</w:t>
      </w:r>
      <w:r>
        <w:rPr>
          <w:rFonts w:hint="eastAsia"/>
          <w:b/>
          <w:noProof/>
          <w:sz w:val="21"/>
          <w:szCs w:val="21"/>
          <w:lang w:eastAsia="zh-CN" w:bidi="ar-SA"/>
        </w:rPr>
        <w:t>：</w:t>
      </w:r>
      <w:r>
        <w:rPr>
          <w:rFonts w:hint="eastAsia"/>
          <w:noProof/>
          <w:sz w:val="21"/>
          <w:szCs w:val="21"/>
          <w:lang w:eastAsia="zh-CN" w:bidi="ar-SA"/>
        </w:rPr>
        <w:t>改用“比赛（</w:t>
      </w:r>
      <w:r>
        <w:rPr>
          <w:rFonts w:hint="eastAsia"/>
          <w:noProof/>
          <w:sz w:val="21"/>
          <w:szCs w:val="21"/>
          <w:lang w:eastAsia="zh-CN" w:bidi="ar-SA"/>
        </w:rPr>
        <w:t>tournament</w:t>
      </w:r>
      <w:r>
        <w:rPr>
          <w:rFonts w:hint="eastAsia"/>
          <w:noProof/>
          <w:sz w:val="21"/>
          <w:szCs w:val="21"/>
          <w:lang w:eastAsia="zh-CN" w:bidi="ar-SA"/>
        </w:rPr>
        <w:t>）”而非“赛事（</w:t>
      </w:r>
      <w:r>
        <w:rPr>
          <w:rFonts w:hint="eastAsia"/>
          <w:noProof/>
          <w:sz w:val="21"/>
          <w:szCs w:val="21"/>
          <w:lang w:eastAsia="zh-CN" w:bidi="ar-SA"/>
        </w:rPr>
        <w:t>event</w:t>
      </w:r>
      <w:r>
        <w:rPr>
          <w:rFonts w:hint="eastAsia"/>
          <w:noProof/>
          <w:sz w:val="21"/>
          <w:szCs w:val="21"/>
          <w:lang w:eastAsia="zh-CN" w:bidi="ar-SA"/>
        </w:rPr>
        <w:t>）”。</w:t>
      </w:r>
    </w:p>
    <w:p w14:paraId="4682F7FC" w14:textId="76E27A70" w:rsidR="00133827" w:rsidRDefault="00133827" w:rsidP="00133827">
      <w:pPr>
        <w:rPr>
          <w:noProof/>
          <w:sz w:val="21"/>
          <w:szCs w:val="21"/>
          <w:lang w:eastAsia="zh-CN" w:bidi="ar-SA"/>
        </w:rPr>
      </w:pPr>
      <w:r w:rsidRPr="00133827">
        <w:rPr>
          <w:rFonts w:hint="eastAsia"/>
          <w:b/>
          <w:noProof/>
          <w:sz w:val="21"/>
          <w:szCs w:val="21"/>
          <w:lang w:eastAsia="zh-CN" w:bidi="ar-SA"/>
        </w:rPr>
        <w:t>1.4</w:t>
      </w:r>
      <w:r w:rsidRPr="002C48DF">
        <w:rPr>
          <w:rFonts w:hint="eastAsia"/>
          <w:noProof/>
          <w:sz w:val="21"/>
          <w:szCs w:val="21"/>
          <w:lang w:eastAsia="zh-CN" w:bidi="ar-SA"/>
        </w:rPr>
        <w:t>：</w:t>
      </w:r>
      <w:r w:rsidR="002C48DF">
        <w:rPr>
          <w:rFonts w:hint="eastAsia"/>
          <w:noProof/>
          <w:sz w:val="21"/>
          <w:szCs w:val="21"/>
          <w:lang w:eastAsia="zh-CN" w:bidi="ar-SA"/>
        </w:rPr>
        <w:t>公开展示给所有牌手之牌张可以如常洗回牌库。</w:t>
      </w:r>
    </w:p>
    <w:p w14:paraId="6980004A" w14:textId="748A5E7B" w:rsidR="002C48DF" w:rsidRDefault="002C48DF" w:rsidP="00133827">
      <w:pPr>
        <w:rPr>
          <w:noProof/>
          <w:sz w:val="21"/>
          <w:szCs w:val="21"/>
          <w:lang w:eastAsia="zh-CN" w:bidi="ar-SA"/>
        </w:rPr>
      </w:pPr>
      <w:r w:rsidRPr="002C48DF">
        <w:rPr>
          <w:rFonts w:hint="eastAsia"/>
          <w:b/>
          <w:noProof/>
          <w:sz w:val="21"/>
          <w:szCs w:val="21"/>
          <w:lang w:eastAsia="zh-CN" w:bidi="ar-SA"/>
        </w:rPr>
        <w:t>1.5</w:t>
      </w:r>
      <w:r>
        <w:rPr>
          <w:rFonts w:hint="eastAsia"/>
          <w:noProof/>
          <w:sz w:val="21"/>
          <w:szCs w:val="21"/>
          <w:lang w:eastAsia="zh-CN" w:bidi="ar-SA"/>
        </w:rPr>
        <w:t>：定义牌叠之新章节。</w:t>
      </w:r>
    </w:p>
    <w:p w14:paraId="7B5792C9" w14:textId="5BB2E416" w:rsidR="002C48DF" w:rsidRDefault="002C48DF" w:rsidP="00133827">
      <w:pPr>
        <w:rPr>
          <w:noProof/>
          <w:sz w:val="21"/>
          <w:szCs w:val="21"/>
          <w:lang w:eastAsia="zh-CN" w:bidi="ar-SA"/>
        </w:rPr>
      </w:pPr>
      <w:r w:rsidRPr="002C48DF">
        <w:rPr>
          <w:rFonts w:hint="eastAsia"/>
          <w:b/>
          <w:noProof/>
          <w:sz w:val="21"/>
          <w:szCs w:val="21"/>
          <w:lang w:eastAsia="zh-CN" w:bidi="ar-SA"/>
        </w:rPr>
        <w:t>2.2</w:t>
      </w:r>
      <w:r>
        <w:rPr>
          <w:rFonts w:hint="eastAsia"/>
          <w:noProof/>
          <w:sz w:val="21"/>
          <w:szCs w:val="21"/>
          <w:lang w:eastAsia="zh-CN" w:bidi="ar-SA"/>
        </w:rPr>
        <w:t>：新定义。现仅适用于牌库中的牌。</w:t>
      </w:r>
    </w:p>
    <w:p w14:paraId="78E50358" w14:textId="4EC820C0" w:rsidR="002C48DF" w:rsidRDefault="002C48DF" w:rsidP="00133827">
      <w:pPr>
        <w:rPr>
          <w:noProof/>
          <w:sz w:val="21"/>
          <w:szCs w:val="21"/>
          <w:lang w:eastAsia="zh-CN" w:bidi="ar-SA"/>
        </w:rPr>
      </w:pPr>
      <w:r w:rsidRPr="002C48DF">
        <w:rPr>
          <w:rFonts w:hint="eastAsia"/>
          <w:b/>
          <w:noProof/>
          <w:sz w:val="21"/>
          <w:szCs w:val="21"/>
          <w:lang w:eastAsia="zh-CN" w:bidi="ar-SA"/>
        </w:rPr>
        <w:t>2</w:t>
      </w:r>
      <w:r w:rsidRPr="002C48DF">
        <w:rPr>
          <w:b/>
          <w:noProof/>
          <w:sz w:val="21"/>
          <w:szCs w:val="21"/>
          <w:lang w:eastAsia="zh-CN" w:bidi="ar-SA"/>
        </w:rPr>
        <w:t>.</w:t>
      </w:r>
      <w:r w:rsidRPr="002C48DF">
        <w:rPr>
          <w:rFonts w:hint="eastAsia"/>
          <w:b/>
          <w:noProof/>
          <w:sz w:val="21"/>
          <w:szCs w:val="21"/>
          <w:lang w:eastAsia="zh-CN" w:bidi="ar-SA"/>
        </w:rPr>
        <w:t>3</w:t>
      </w:r>
      <w:r>
        <w:rPr>
          <w:rFonts w:hint="eastAsia"/>
          <w:noProof/>
          <w:sz w:val="21"/>
          <w:szCs w:val="21"/>
          <w:lang w:eastAsia="zh-CN" w:bidi="ar-SA"/>
        </w:rPr>
        <w:t>：更多关于</w:t>
      </w:r>
      <w:r>
        <w:rPr>
          <w:rFonts w:hint="eastAsia"/>
          <w:noProof/>
          <w:sz w:val="21"/>
          <w:szCs w:val="21"/>
          <w:lang w:eastAsia="zh-CN" w:bidi="ar-SA"/>
        </w:rPr>
        <w:t>LEC/HCE</w:t>
      </w:r>
      <w:r>
        <w:rPr>
          <w:rFonts w:hint="eastAsia"/>
          <w:noProof/>
          <w:sz w:val="21"/>
          <w:szCs w:val="21"/>
          <w:lang w:eastAsia="zh-CN" w:bidi="ar-SA"/>
        </w:rPr>
        <w:t>边界的详细说明。牌手需有意检视牌张。</w:t>
      </w:r>
    </w:p>
    <w:p w14:paraId="6E9D4E92" w14:textId="7913C0F7" w:rsidR="002C48DF" w:rsidRDefault="002C48DF" w:rsidP="00133827">
      <w:pPr>
        <w:rPr>
          <w:noProof/>
          <w:sz w:val="21"/>
          <w:szCs w:val="21"/>
          <w:lang w:eastAsia="zh-CN" w:bidi="ar-SA"/>
        </w:rPr>
      </w:pPr>
      <w:r w:rsidRPr="002C48DF">
        <w:rPr>
          <w:rFonts w:hint="eastAsia"/>
          <w:b/>
          <w:noProof/>
          <w:sz w:val="21"/>
          <w:szCs w:val="21"/>
          <w:lang w:eastAsia="zh-CN" w:bidi="ar-SA"/>
        </w:rPr>
        <w:t>2.3</w:t>
      </w:r>
      <w:r>
        <w:rPr>
          <w:rFonts w:hint="eastAsia"/>
          <w:noProof/>
          <w:sz w:val="21"/>
          <w:szCs w:val="21"/>
          <w:lang w:eastAsia="zh-CN" w:bidi="ar-SA"/>
        </w:rPr>
        <w:t>：如果需要修复某行动，则该行动会依照规则要求进行。</w:t>
      </w:r>
    </w:p>
    <w:p w14:paraId="05DEC86F" w14:textId="17BC23FC"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：厘清非常规的牌套、指示物等要求仅适用于套牌，而非备牌。</w:t>
      </w:r>
    </w:p>
    <w:p w14:paraId="27BD2C14" w14:textId="6D82E6A0"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：在对手套牌中发现遗失牌张的情况始终会降级。</w:t>
      </w:r>
    </w:p>
    <w:p w14:paraId="51D67226" w14:textId="1A4F5F11"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：适用于牌手忘记还原套牌之常见情况的新降级。</w:t>
      </w:r>
    </w:p>
    <w:p w14:paraId="71FEDCE0" w14:textId="62FCAD95" w:rsidR="002C48DF" w:rsidRDefault="002C48DF" w:rsidP="00133827">
      <w:pPr>
        <w:rPr>
          <w:noProof/>
          <w:sz w:val="21"/>
          <w:szCs w:val="21"/>
          <w:lang w:eastAsia="zh-CN" w:bidi="ar-SA"/>
        </w:rPr>
      </w:pPr>
      <w:r w:rsidRPr="002C48DF">
        <w:rPr>
          <w:rFonts w:hint="eastAsia"/>
          <w:b/>
          <w:noProof/>
          <w:sz w:val="21"/>
          <w:szCs w:val="21"/>
          <w:lang w:eastAsia="zh-CN" w:bidi="ar-SA"/>
        </w:rPr>
        <w:t>3.8</w:t>
      </w:r>
      <w:r>
        <w:rPr>
          <w:rFonts w:hint="eastAsia"/>
          <w:noProof/>
          <w:sz w:val="21"/>
          <w:szCs w:val="21"/>
          <w:lang w:eastAsia="zh-CN" w:bidi="ar-SA"/>
        </w:rPr>
        <w:t>：重写定义与升级，前者着重说明何谓标记，后者着眼于潜在优势。</w:t>
      </w:r>
    </w:p>
    <w:p w14:paraId="129C1043" w14:textId="731B1BB9" w:rsidR="002C48DF" w:rsidRPr="00ED797B" w:rsidRDefault="002C48DF" w:rsidP="002C48DF">
      <w:pPr>
        <w:rPr>
          <w:noProof/>
          <w:sz w:val="21"/>
          <w:szCs w:val="21"/>
          <w:lang w:eastAsia="zh-CN" w:bidi="ar-SA"/>
        </w:rPr>
      </w:pPr>
      <w:r>
        <w:rPr>
          <w:rFonts w:hint="eastAsia"/>
          <w:noProof/>
          <w:sz w:val="21"/>
          <w:szCs w:val="21"/>
          <w:lang w:eastAsia="zh-CN" w:bidi="ar-SA"/>
        </w:rPr>
        <w:t>3.8</w:t>
      </w:r>
      <w:r>
        <w:rPr>
          <w:rFonts w:hint="eastAsia"/>
          <w:noProof/>
          <w:sz w:val="21"/>
          <w:szCs w:val="21"/>
          <w:lang w:eastAsia="zh-CN" w:bidi="ar-SA"/>
        </w:rPr>
        <w:t>：未使用牌套之套牌问题的新示例。</w:t>
      </w:r>
    </w:p>
    <w:p w14:paraId="7A7CA3AA" w14:textId="4D126376" w:rsidR="00133827" w:rsidRPr="00ED797B" w:rsidRDefault="00133827" w:rsidP="00133827">
      <w:pPr>
        <w:rPr>
          <w:noProof/>
          <w:sz w:val="21"/>
          <w:szCs w:val="21"/>
          <w:lang w:eastAsia="zh-CN" w:bidi="ar-SA"/>
        </w:rPr>
      </w:pPr>
    </w:p>
    <w:p w14:paraId="162A9603" w14:textId="4444D4F6" w:rsidR="00ED797B" w:rsidRDefault="00ED797B" w:rsidP="00BF71BE">
      <w:pPr>
        <w:pStyle w:val="ChangeHeading"/>
        <w:rPr>
          <w:noProof/>
          <w:sz w:val="21"/>
          <w:szCs w:val="21"/>
          <w:lang w:eastAsia="zh-CN" w:bidi="ar-SA"/>
        </w:rPr>
      </w:pPr>
    </w:p>
    <w:p w14:paraId="1FAAACE6" w14:textId="77777777" w:rsidR="00BE5D02" w:rsidRPr="00073231" w:rsidRDefault="00BE5D02"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29F8D" w14:textId="77777777" w:rsidR="00EE756F" w:rsidRDefault="00EE756F">
      <w:r>
        <w:separator/>
      </w:r>
    </w:p>
  </w:endnote>
  <w:endnote w:type="continuationSeparator" w:id="0">
    <w:p w14:paraId="3581182F" w14:textId="77777777" w:rsidR="00EE756F" w:rsidRDefault="00EE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0585F99F" w:rsidR="00EF5D29" w:rsidRDefault="00EF5D29">
    <w:pPr>
      <w:pStyle w:val="Footer"/>
      <w:jc w:val="right"/>
      <w:rPr>
        <w:sz w:val="24"/>
      </w:rPr>
    </w:pPr>
    <w:r>
      <w:rPr>
        <w:sz w:val="24"/>
      </w:rPr>
      <w:fldChar w:fldCharType="begin"/>
    </w:r>
    <w:r>
      <w:rPr>
        <w:sz w:val="24"/>
      </w:rPr>
      <w:instrText xml:space="preserve"> PAGE   \* MERGEFORMAT </w:instrText>
    </w:r>
    <w:r>
      <w:rPr>
        <w:sz w:val="24"/>
      </w:rPr>
      <w:fldChar w:fldCharType="separate"/>
    </w:r>
    <w:r w:rsidR="00934FAD">
      <w:rPr>
        <w:noProof/>
        <w:sz w:val="24"/>
      </w:rPr>
      <w:t>6</w:t>
    </w:r>
    <w:r>
      <w:rPr>
        <w:sz w:val="24"/>
      </w:rPr>
      <w:fldChar w:fldCharType="end"/>
    </w:r>
  </w:p>
  <w:p w14:paraId="24EE1195" w14:textId="77777777" w:rsidR="00EF5D29" w:rsidRDefault="00EF5D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F9A1" w14:textId="77777777" w:rsidR="00EE756F" w:rsidRDefault="00EE756F">
      <w:r>
        <w:separator/>
      </w:r>
    </w:p>
  </w:footnote>
  <w:footnote w:type="continuationSeparator" w:id="0">
    <w:p w14:paraId="33B89E4B" w14:textId="77777777" w:rsidR="00EE756F" w:rsidRDefault="00EE75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4"/>
    <w:rsid w:val="000001EB"/>
    <w:rsid w:val="00010E8D"/>
    <w:rsid w:val="00011410"/>
    <w:rsid w:val="00011A8E"/>
    <w:rsid w:val="0001253B"/>
    <w:rsid w:val="000139AC"/>
    <w:rsid w:val="00014139"/>
    <w:rsid w:val="00017C54"/>
    <w:rsid w:val="00017D94"/>
    <w:rsid w:val="00021ED8"/>
    <w:rsid w:val="00025F6C"/>
    <w:rsid w:val="00031341"/>
    <w:rsid w:val="0004202E"/>
    <w:rsid w:val="0004264D"/>
    <w:rsid w:val="00042AB1"/>
    <w:rsid w:val="00047379"/>
    <w:rsid w:val="00051E0B"/>
    <w:rsid w:val="000525F5"/>
    <w:rsid w:val="00055B24"/>
    <w:rsid w:val="00065BA5"/>
    <w:rsid w:val="000676E6"/>
    <w:rsid w:val="00073231"/>
    <w:rsid w:val="000734B7"/>
    <w:rsid w:val="000743E8"/>
    <w:rsid w:val="000747C2"/>
    <w:rsid w:val="00074C90"/>
    <w:rsid w:val="000773DF"/>
    <w:rsid w:val="00083879"/>
    <w:rsid w:val="0008429B"/>
    <w:rsid w:val="00084B67"/>
    <w:rsid w:val="0008566D"/>
    <w:rsid w:val="00085773"/>
    <w:rsid w:val="0009034E"/>
    <w:rsid w:val="000A0883"/>
    <w:rsid w:val="000A3488"/>
    <w:rsid w:val="000B0107"/>
    <w:rsid w:val="000B0565"/>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3F0A"/>
    <w:rsid w:val="001D7854"/>
    <w:rsid w:val="001D7D71"/>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3AD6"/>
    <w:rsid w:val="002265DD"/>
    <w:rsid w:val="002303F2"/>
    <w:rsid w:val="00231DB0"/>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6A6"/>
    <w:rsid w:val="002A02A2"/>
    <w:rsid w:val="002A0C8C"/>
    <w:rsid w:val="002A2497"/>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F07EA"/>
    <w:rsid w:val="002F42A3"/>
    <w:rsid w:val="002F5811"/>
    <w:rsid w:val="0030463E"/>
    <w:rsid w:val="003047B8"/>
    <w:rsid w:val="0031664C"/>
    <w:rsid w:val="00324252"/>
    <w:rsid w:val="00327607"/>
    <w:rsid w:val="00333A8F"/>
    <w:rsid w:val="00336622"/>
    <w:rsid w:val="00344CB3"/>
    <w:rsid w:val="00345341"/>
    <w:rsid w:val="0034555A"/>
    <w:rsid w:val="003466E6"/>
    <w:rsid w:val="0035115E"/>
    <w:rsid w:val="00351D20"/>
    <w:rsid w:val="00352EEF"/>
    <w:rsid w:val="0035312C"/>
    <w:rsid w:val="00354F07"/>
    <w:rsid w:val="00361174"/>
    <w:rsid w:val="00362A86"/>
    <w:rsid w:val="003647B4"/>
    <w:rsid w:val="003714AC"/>
    <w:rsid w:val="00372E05"/>
    <w:rsid w:val="00373DD9"/>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5E93"/>
    <w:rsid w:val="00406ACA"/>
    <w:rsid w:val="00407E40"/>
    <w:rsid w:val="00412579"/>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4D4B"/>
    <w:rsid w:val="00496876"/>
    <w:rsid w:val="00497A63"/>
    <w:rsid w:val="004A0A7D"/>
    <w:rsid w:val="004A627C"/>
    <w:rsid w:val="004A6D3F"/>
    <w:rsid w:val="004B23B2"/>
    <w:rsid w:val="004B26C5"/>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1511"/>
    <w:rsid w:val="005052D6"/>
    <w:rsid w:val="00510EA7"/>
    <w:rsid w:val="00510EF1"/>
    <w:rsid w:val="00510F4C"/>
    <w:rsid w:val="005163BF"/>
    <w:rsid w:val="00516C72"/>
    <w:rsid w:val="00520B29"/>
    <w:rsid w:val="005214EE"/>
    <w:rsid w:val="005220B6"/>
    <w:rsid w:val="00524521"/>
    <w:rsid w:val="005245E1"/>
    <w:rsid w:val="005314F8"/>
    <w:rsid w:val="005337A7"/>
    <w:rsid w:val="00533D91"/>
    <w:rsid w:val="005438D9"/>
    <w:rsid w:val="0054408A"/>
    <w:rsid w:val="00545B90"/>
    <w:rsid w:val="00545E59"/>
    <w:rsid w:val="00546D67"/>
    <w:rsid w:val="00547EA0"/>
    <w:rsid w:val="0055004A"/>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2653"/>
    <w:rsid w:val="005E35F1"/>
    <w:rsid w:val="005E6DE4"/>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6AB6"/>
    <w:rsid w:val="00702ED8"/>
    <w:rsid w:val="00703687"/>
    <w:rsid w:val="0070391B"/>
    <w:rsid w:val="00711FCD"/>
    <w:rsid w:val="007124B7"/>
    <w:rsid w:val="00716053"/>
    <w:rsid w:val="00721A5F"/>
    <w:rsid w:val="007235AC"/>
    <w:rsid w:val="00724FFF"/>
    <w:rsid w:val="00736DB3"/>
    <w:rsid w:val="007374AF"/>
    <w:rsid w:val="00737965"/>
    <w:rsid w:val="00743750"/>
    <w:rsid w:val="00744466"/>
    <w:rsid w:val="00745FEF"/>
    <w:rsid w:val="00760459"/>
    <w:rsid w:val="007618DB"/>
    <w:rsid w:val="00763159"/>
    <w:rsid w:val="00763A9D"/>
    <w:rsid w:val="007642C9"/>
    <w:rsid w:val="00766282"/>
    <w:rsid w:val="007700C7"/>
    <w:rsid w:val="00772089"/>
    <w:rsid w:val="00777E65"/>
    <w:rsid w:val="007868FB"/>
    <w:rsid w:val="00790452"/>
    <w:rsid w:val="00796CD8"/>
    <w:rsid w:val="007A2DFE"/>
    <w:rsid w:val="007A3E73"/>
    <w:rsid w:val="007A615E"/>
    <w:rsid w:val="007A63ED"/>
    <w:rsid w:val="007A652D"/>
    <w:rsid w:val="007B416A"/>
    <w:rsid w:val="007B4C7F"/>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3A75"/>
    <w:rsid w:val="00896387"/>
    <w:rsid w:val="00896786"/>
    <w:rsid w:val="008A1E5F"/>
    <w:rsid w:val="008B0FE6"/>
    <w:rsid w:val="008B1D53"/>
    <w:rsid w:val="008B53FA"/>
    <w:rsid w:val="008C11C4"/>
    <w:rsid w:val="008C199B"/>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34FAD"/>
    <w:rsid w:val="00943B80"/>
    <w:rsid w:val="00947A6E"/>
    <w:rsid w:val="00953794"/>
    <w:rsid w:val="00971561"/>
    <w:rsid w:val="0097221F"/>
    <w:rsid w:val="009763CD"/>
    <w:rsid w:val="00986D3B"/>
    <w:rsid w:val="00987432"/>
    <w:rsid w:val="0098761B"/>
    <w:rsid w:val="00990602"/>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B3179"/>
    <w:rsid w:val="00AB4A0E"/>
    <w:rsid w:val="00AB52A5"/>
    <w:rsid w:val="00AC0ED9"/>
    <w:rsid w:val="00AD0EA2"/>
    <w:rsid w:val="00AD69F5"/>
    <w:rsid w:val="00AE415A"/>
    <w:rsid w:val="00B02DC5"/>
    <w:rsid w:val="00B04DD2"/>
    <w:rsid w:val="00B063AD"/>
    <w:rsid w:val="00B064FF"/>
    <w:rsid w:val="00B109DC"/>
    <w:rsid w:val="00B12EA2"/>
    <w:rsid w:val="00B21CBA"/>
    <w:rsid w:val="00B2262D"/>
    <w:rsid w:val="00B26371"/>
    <w:rsid w:val="00B30A63"/>
    <w:rsid w:val="00B31664"/>
    <w:rsid w:val="00B34B21"/>
    <w:rsid w:val="00B372D8"/>
    <w:rsid w:val="00B41793"/>
    <w:rsid w:val="00B43564"/>
    <w:rsid w:val="00B51CD3"/>
    <w:rsid w:val="00B64B06"/>
    <w:rsid w:val="00B714D1"/>
    <w:rsid w:val="00B729F8"/>
    <w:rsid w:val="00B84380"/>
    <w:rsid w:val="00B86661"/>
    <w:rsid w:val="00B86983"/>
    <w:rsid w:val="00B96259"/>
    <w:rsid w:val="00BA5B6C"/>
    <w:rsid w:val="00BA7F5C"/>
    <w:rsid w:val="00BB1E6B"/>
    <w:rsid w:val="00BB703B"/>
    <w:rsid w:val="00BB7B88"/>
    <w:rsid w:val="00BC394B"/>
    <w:rsid w:val="00BC4F2A"/>
    <w:rsid w:val="00BD127C"/>
    <w:rsid w:val="00BD6748"/>
    <w:rsid w:val="00BD6A67"/>
    <w:rsid w:val="00BE0670"/>
    <w:rsid w:val="00BE1B2B"/>
    <w:rsid w:val="00BE22A9"/>
    <w:rsid w:val="00BE42E6"/>
    <w:rsid w:val="00BE5D02"/>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5BF9"/>
    <w:rsid w:val="00CB0E42"/>
    <w:rsid w:val="00CB6608"/>
    <w:rsid w:val="00CB6AEA"/>
    <w:rsid w:val="00CC0161"/>
    <w:rsid w:val="00CC7B00"/>
    <w:rsid w:val="00CD0B41"/>
    <w:rsid w:val="00CD1C16"/>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23F5"/>
    <w:rsid w:val="00D47452"/>
    <w:rsid w:val="00D47D2B"/>
    <w:rsid w:val="00D50456"/>
    <w:rsid w:val="00D53028"/>
    <w:rsid w:val="00D56B4B"/>
    <w:rsid w:val="00D60619"/>
    <w:rsid w:val="00D64DD8"/>
    <w:rsid w:val="00D66B29"/>
    <w:rsid w:val="00D67913"/>
    <w:rsid w:val="00D67C92"/>
    <w:rsid w:val="00D75786"/>
    <w:rsid w:val="00D8087B"/>
    <w:rsid w:val="00D8411A"/>
    <w:rsid w:val="00D91AC8"/>
    <w:rsid w:val="00D91ECC"/>
    <w:rsid w:val="00D94C38"/>
    <w:rsid w:val="00D9646C"/>
    <w:rsid w:val="00DA0F1D"/>
    <w:rsid w:val="00DA41B3"/>
    <w:rsid w:val="00DA5A0C"/>
    <w:rsid w:val="00DB0125"/>
    <w:rsid w:val="00DB11D4"/>
    <w:rsid w:val="00DC2E28"/>
    <w:rsid w:val="00DC3BB3"/>
    <w:rsid w:val="00DC4291"/>
    <w:rsid w:val="00DD1DED"/>
    <w:rsid w:val="00DD2471"/>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5FF9"/>
    <w:rsid w:val="00E37AA3"/>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E756F"/>
    <w:rsid w:val="00EF2699"/>
    <w:rsid w:val="00EF5D29"/>
    <w:rsid w:val="00F01D76"/>
    <w:rsid w:val="00F04022"/>
    <w:rsid w:val="00F04E84"/>
    <w:rsid w:val="00F05259"/>
    <w:rsid w:val="00F07633"/>
    <w:rsid w:val="00F154BD"/>
    <w:rsid w:val="00F16C8A"/>
    <w:rsid w:val="00F201D0"/>
    <w:rsid w:val="00F203D1"/>
    <w:rsid w:val="00F21A4E"/>
    <w:rsid w:val="00F25592"/>
    <w:rsid w:val="00F27066"/>
    <w:rsid w:val="00F274F7"/>
    <w:rsid w:val="00F3081E"/>
    <w:rsid w:val="00F31EAE"/>
    <w:rsid w:val="00F3277F"/>
    <w:rsid w:val="00F37024"/>
    <w:rsid w:val="00F413FE"/>
    <w:rsid w:val="00F451A9"/>
    <w:rsid w:val="00F51334"/>
    <w:rsid w:val="00F51845"/>
    <w:rsid w:val="00F5263F"/>
    <w:rsid w:val="00F53A11"/>
    <w:rsid w:val="00F53E63"/>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57C"/>
    <w:rsid w:val="00FE483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Main Content"/>
    <w:qFormat/>
    <w:rPr>
      <w:rFonts w:ascii="Times New Roman" w:hAnsi="Times New Roman"/>
      <w:szCs w:val="24"/>
      <w:lang w:eastAsia="en-US" w:bidi="en-US"/>
    </w:rPr>
  </w:style>
  <w:style w:type="paragraph" w:styleId="Heading1">
    <w:name w:val="heading 1"/>
    <w:aliases w:val="Section Heading"/>
    <w:basedOn w:val="Normal"/>
    <w:next w:val="Normal"/>
    <w:qFormat/>
    <w:pPr>
      <w:keepNext/>
      <w:spacing w:before="240" w:after="60"/>
      <w:outlineLvl w:val="0"/>
    </w:pPr>
    <w:rPr>
      <w:rFonts w:eastAsia="Times New Roman"/>
      <w:b/>
      <w:bCs/>
      <w:smallCaps/>
      <w:kern w:val="32"/>
      <w:sz w:val="24"/>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customStyle="1" w:styleId="NoSpacing1">
    <w:name w:val="No Spacing1"/>
    <w:basedOn w:val="Normal"/>
    <w:qFormat/>
    <w:rPr>
      <w:szCs w:val="32"/>
    </w:rPr>
  </w:style>
  <w:style w:type="paragraph" w:customStyle="1" w:styleId="ListParagraph1">
    <w:name w:val="List Paragraph1"/>
    <w:basedOn w:val="Normal"/>
    <w:qFormat/>
    <w:pPr>
      <w:ind w:left="720"/>
      <w:contextualSpacing/>
    </w:pPr>
  </w:style>
  <w:style w:type="paragraph" w:customStyle="1" w:styleId="Quote1">
    <w:name w:val="Quote1"/>
    <w:basedOn w:val="Normal"/>
    <w:next w:val="Normal"/>
    <w:qFormat/>
    <w:rPr>
      <w:i/>
    </w:rPr>
  </w:style>
  <w:style w:type="character" w:customStyle="1" w:styleId="QuoteChar">
    <w:name w:val="Quote Char"/>
    <w:rPr>
      <w:i/>
      <w:sz w:val="24"/>
      <w:szCs w:val="24"/>
    </w:rPr>
  </w:style>
  <w:style w:type="paragraph" w:customStyle="1" w:styleId="IntenseQuote1">
    <w:name w:val="Intense Quote1"/>
    <w:basedOn w:val="Normal"/>
    <w:next w:val="Normal"/>
    <w:qFormat/>
    <w:pPr>
      <w:ind w:left="720" w:right="720"/>
    </w:pPr>
    <w:rPr>
      <w:b/>
      <w:i/>
      <w:szCs w:val="22"/>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paragraph" w:customStyle="1" w:styleId="ReleaseDate">
    <w:name w:val="Release Date"/>
    <w:basedOn w:val="Normal"/>
    <w:qFormat/>
    <w:rPr>
      <w:i/>
      <w:sz w:val="24"/>
    </w:rPr>
  </w:style>
  <w:style w:type="character" w:customStyle="1" w:styleId="ReleaseDateChar">
    <w:name w:val="Release Date Char"/>
    <w:rPr>
      <w:rFonts w:ascii="Times New Roman" w:hAnsi="Times New Roman"/>
      <w:i/>
      <w:sz w:val="24"/>
      <w:szCs w:val="24"/>
    </w:rPr>
  </w:style>
  <w:style w:type="character" w:styleId="Hyperlink">
    <w:name w:val="Hyperlink"/>
    <w:uiPriority w:val="99"/>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BodyTextIndent3">
    <w:name w:val="Body Text Indent 3"/>
    <w:basedOn w:val="Normal"/>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Heading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Normal"/>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Normal"/>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Normal"/>
    <w:next w:val="Normal"/>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Normal"/>
    <w:next w:val="Normal"/>
    <w:autoRedefine/>
    <w:uiPriority w:val="39"/>
    <w:unhideWhenUsed/>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Normal"/>
    <w:qFormat/>
    <w:rsid w:val="00C81E54"/>
    <w:pPr>
      <w:keepLines/>
      <w:spacing w:after="200"/>
      <w:jc w:val="center"/>
    </w:pPr>
    <w:rPr>
      <w:sz w:val="18"/>
      <w:szCs w:val="18"/>
      <w:lang w:bidi="ar-SA"/>
    </w:rPr>
  </w:style>
  <w:style w:type="paragraph" w:styleId="Date">
    <w:name w:val="Date"/>
    <w:basedOn w:val="Normal"/>
    <w:next w:val="Normal"/>
    <w:link w:val="DateChar"/>
    <w:rsid w:val="000D1910"/>
    <w:pPr>
      <w:ind w:leftChars="2500" w:left="100"/>
    </w:pPr>
  </w:style>
  <w:style w:type="character" w:customStyle="1" w:styleId="DateChar">
    <w:name w:val="Date Char"/>
    <w:link w:val="Date"/>
    <w:rsid w:val="000D1910"/>
    <w:rPr>
      <w:rFonts w:ascii="Times New Roman" w:hAnsi="Times New Roman"/>
      <w:szCs w:val="24"/>
      <w:lang w:eastAsia="en-US" w:bidi="en-US"/>
    </w:rPr>
  </w:style>
  <w:style w:type="paragraph" w:styleId="DocumentMap">
    <w:name w:val="Document Map"/>
    <w:basedOn w:val="Normal"/>
    <w:link w:val="DocumentMapChar"/>
    <w:rsid w:val="00160D5D"/>
    <w:rPr>
      <w:rFonts w:ascii="Heiti SC Light" w:eastAsia="Heiti SC Light"/>
      <w:sz w:val="24"/>
    </w:rPr>
  </w:style>
  <w:style w:type="character" w:customStyle="1" w:styleId="DocumentMapChar">
    <w:name w:val="Document Map Char"/>
    <w:link w:val="DocumentMap"/>
    <w:rsid w:val="00160D5D"/>
    <w:rPr>
      <w:rFonts w:ascii="Heiti SC Light" w:eastAsia="Heiti SC Light" w:hAnsi="Times New Roman"/>
      <w:sz w:val="24"/>
      <w:szCs w:val="24"/>
      <w:lang w:eastAsia="en-US" w:bidi="en-US"/>
    </w:rPr>
  </w:style>
  <w:style w:type="table" w:styleId="TableGrid">
    <w:name w:val="Table Grid"/>
    <w:basedOn w:val="TableNormal"/>
    <w:uiPriority w:val="59"/>
    <w:rsid w:val="004B26C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blogs.magicjudges.org/o/disqualification-proc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1A38D-C3EA-494B-8B82-5708F789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3821</Words>
  <Characters>21782</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25552</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Microsoft Office User</cp:lastModifiedBy>
  <cp:revision>7</cp:revision>
  <cp:lastPrinted>2016-08-01T15:19:00Z</cp:lastPrinted>
  <dcterms:created xsi:type="dcterms:W3CDTF">2017-07-11T03:04:00Z</dcterms:created>
  <dcterms:modified xsi:type="dcterms:W3CDTF">2017-07-12T17:11:00Z</dcterms:modified>
</cp:coreProperties>
</file>