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0E94D" w14:textId="77777777" w:rsidR="00686995" w:rsidRPr="001379CE" w:rsidRDefault="00686995" w:rsidP="00686995">
      <w:pPr>
        <w:jc w:val="center"/>
        <w:rPr>
          <w:rFonts w:ascii="Times New Roman" w:eastAsia="宋体" w:hAnsi="Times New Roman" w:hint="eastAsia"/>
          <w:b/>
          <w:sz w:val="32"/>
          <w:szCs w:val="32"/>
        </w:rPr>
      </w:pPr>
      <w:r w:rsidRPr="001379CE">
        <w:rPr>
          <w:rFonts w:ascii="Times New Roman" w:eastAsia="宋体" w:hAnsi="Times New Roman" w:hint="eastAsia"/>
          <w:b/>
          <w:sz w:val="32"/>
          <w:szCs w:val="32"/>
        </w:rPr>
        <w:t>主审取消资格流程</w:t>
      </w:r>
    </w:p>
    <w:p w14:paraId="2E33146D" w14:textId="77777777" w:rsidR="00686995" w:rsidRPr="001379CE" w:rsidRDefault="00686995" w:rsidP="00686995">
      <w:pPr>
        <w:rPr>
          <w:rFonts w:ascii="Times New Roman" w:eastAsia="宋体" w:hAnsi="Times New Roman" w:hint="eastAsia"/>
          <w:b/>
        </w:rPr>
      </w:pPr>
      <w:r w:rsidRPr="001379CE">
        <w:rPr>
          <w:rFonts w:ascii="Times New Roman" w:eastAsia="宋体" w:hAnsi="Times New Roman" w:hint="eastAsia"/>
          <w:b/>
        </w:rPr>
        <w:t>**</w:t>
      </w:r>
      <w:r w:rsidRPr="001379CE">
        <w:rPr>
          <w:rFonts w:ascii="Times New Roman" w:eastAsia="宋体" w:hAnsi="Times New Roman" w:hint="eastAsia"/>
          <w:b/>
        </w:rPr>
        <w:t>每次牌手于认证比赛中被取消资格后，主审需要提交一份报告。这份文档说明了如何提交报告，以及随后</w:t>
      </w:r>
      <w:bookmarkStart w:id="0" w:name="_GoBack"/>
      <w:bookmarkEnd w:id="0"/>
      <w:r w:rsidRPr="001379CE">
        <w:rPr>
          <w:rFonts w:ascii="Times New Roman" w:eastAsia="宋体" w:hAnsi="Times New Roman" w:hint="eastAsia"/>
          <w:b/>
        </w:rPr>
        <w:t>的流程。</w:t>
      </w:r>
      <w:r w:rsidRPr="001379CE">
        <w:rPr>
          <w:rFonts w:ascii="Times New Roman" w:eastAsia="宋体" w:hAnsi="Times New Roman" w:hint="eastAsia"/>
          <w:b/>
        </w:rPr>
        <w:t xml:space="preserve">** </w:t>
      </w:r>
    </w:p>
    <w:p w14:paraId="78A37130" w14:textId="77777777" w:rsidR="00686995" w:rsidRPr="001379CE" w:rsidRDefault="00686995" w:rsidP="00686995">
      <w:pPr>
        <w:rPr>
          <w:rFonts w:ascii="Times New Roman" w:eastAsia="宋体" w:hAnsi="Times New Roman" w:hint="eastAsia"/>
        </w:rPr>
      </w:pPr>
    </w:p>
    <w:p w14:paraId="313A253E" w14:textId="77777777" w:rsidR="00686995" w:rsidRPr="001379CE" w:rsidRDefault="00686995" w:rsidP="00686995">
      <w:pPr>
        <w:rPr>
          <w:rFonts w:ascii="Times New Roman" w:eastAsia="宋体" w:hAnsi="Times New Roman" w:hint="eastAsia"/>
          <w:b/>
        </w:rPr>
      </w:pPr>
      <w:r w:rsidRPr="001379CE">
        <w:rPr>
          <w:rFonts w:ascii="Times New Roman" w:eastAsia="宋体" w:hAnsi="Times New Roman" w:hint="eastAsia"/>
          <w:b/>
        </w:rPr>
        <w:t>你需要的关键信息：</w:t>
      </w:r>
    </w:p>
    <w:p w14:paraId="1EB37718" w14:textId="77777777" w:rsidR="00686995" w:rsidRPr="001379CE" w:rsidRDefault="00686995" w:rsidP="00686995">
      <w:pPr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●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牌手的姓名和</w:t>
      </w:r>
      <w:r w:rsidRPr="001379CE">
        <w:rPr>
          <w:rFonts w:ascii="Times New Roman" w:eastAsia="宋体" w:hAnsi="Times New Roman" w:hint="eastAsia"/>
        </w:rPr>
        <w:t>DCI</w:t>
      </w:r>
      <w:r w:rsidRPr="001379CE">
        <w:rPr>
          <w:rFonts w:ascii="Times New Roman" w:eastAsia="宋体" w:hAnsi="Times New Roman" w:hint="eastAsia"/>
        </w:rPr>
        <w:t>号（询问记分员）</w:t>
      </w:r>
    </w:p>
    <w:p w14:paraId="65EC96B4" w14:textId="77777777" w:rsidR="00686995" w:rsidRPr="001379CE" w:rsidRDefault="00686995" w:rsidP="00686995">
      <w:pPr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●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比赛认证号（询问记分员或</w:t>
      </w:r>
      <w:r w:rsidRPr="001379CE">
        <w:rPr>
          <w:rFonts w:ascii="Times New Roman" w:eastAsia="宋体" w:hAnsi="Times New Roman" w:hint="eastAsia"/>
        </w:rPr>
        <w:t>TO</w:t>
      </w:r>
      <w:r w:rsidRPr="001379CE">
        <w:rPr>
          <w:rFonts w:ascii="Times New Roman" w:eastAsia="宋体" w:hAnsi="Times New Roman" w:hint="eastAsia"/>
        </w:rPr>
        <w:t>）</w:t>
      </w:r>
    </w:p>
    <w:p w14:paraId="405E6011" w14:textId="77777777" w:rsidR="00686995" w:rsidRPr="001379CE" w:rsidRDefault="00686995" w:rsidP="00686995">
      <w:pPr>
        <w:rPr>
          <w:rFonts w:ascii="Times New Roman" w:eastAsia="宋体" w:hAnsi="Times New Roman"/>
        </w:rPr>
      </w:pPr>
    </w:p>
    <w:p w14:paraId="7F983C7F" w14:textId="77777777" w:rsidR="00686995" w:rsidRPr="001379CE" w:rsidRDefault="00686995" w:rsidP="00686995">
      <w:pPr>
        <w:rPr>
          <w:rFonts w:ascii="Times New Roman" w:eastAsia="宋体" w:hAnsi="Times New Roman" w:hint="eastAsia"/>
          <w:b/>
        </w:rPr>
      </w:pPr>
      <w:r w:rsidRPr="001379CE">
        <w:rPr>
          <w:rFonts w:ascii="Times New Roman" w:eastAsia="宋体" w:hAnsi="Times New Roman" w:hint="eastAsia"/>
          <w:b/>
        </w:rPr>
        <w:t>比赛中的步骤：</w:t>
      </w:r>
    </w:p>
    <w:p w14:paraId="0E55C98D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1. </w:t>
      </w:r>
      <w:r w:rsidRPr="001379CE">
        <w:rPr>
          <w:rFonts w:ascii="Times New Roman" w:eastAsia="宋体" w:hAnsi="Times New Roman" w:hint="eastAsia"/>
        </w:rPr>
        <w:t>向牌手解释他所犯下的违规，以及他被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的原因。</w:t>
      </w:r>
    </w:p>
    <w:p w14:paraId="0C21F1FB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2. </w:t>
      </w:r>
      <w:r w:rsidRPr="001379CE">
        <w:rPr>
          <w:rFonts w:ascii="Times New Roman" w:eastAsia="宋体" w:hAnsi="Times New Roman" w:hint="eastAsia"/>
        </w:rPr>
        <w:t>打印一份</w:t>
      </w:r>
      <w:r w:rsidR="00607C87" w:rsidRPr="001379CE">
        <w:rPr>
          <w:rFonts w:ascii="Times New Roman" w:eastAsia="宋体" w:hAnsi="Times New Roman" w:hint="eastAsia"/>
          <w:b/>
        </w:rPr>
        <w:t>《</w:t>
      </w:r>
      <w:r w:rsidRPr="001379CE">
        <w:rPr>
          <w:rFonts w:ascii="Times New Roman" w:eastAsia="宋体" w:hAnsi="Times New Roman" w:hint="eastAsia"/>
          <w:b/>
        </w:rPr>
        <w:t>取消牌手参赛资格常见问题</w:t>
      </w:r>
      <w:r w:rsidR="00607C87" w:rsidRPr="001379CE">
        <w:rPr>
          <w:rFonts w:ascii="Times New Roman" w:eastAsia="宋体" w:hAnsi="Times New Roman" w:hint="eastAsia"/>
          <w:b/>
        </w:rPr>
        <w:t>》</w:t>
      </w:r>
      <w:r w:rsidRPr="001379CE">
        <w:rPr>
          <w:rFonts w:ascii="Times New Roman" w:eastAsia="宋体" w:hAnsi="Times New Roman" w:hint="eastAsia"/>
        </w:rPr>
        <w:t>（</w:t>
      </w:r>
      <w:r w:rsidRPr="001379CE">
        <w:rPr>
          <w:rFonts w:ascii="Times New Roman" w:eastAsia="宋体" w:hAnsi="Times New Roman" w:hint="eastAsia"/>
        </w:rPr>
        <w:t>1</w:t>
      </w:r>
      <w:r w:rsidRPr="001379CE">
        <w:rPr>
          <w:rFonts w:ascii="Times New Roman" w:eastAsia="宋体" w:hAnsi="Times New Roman" w:hint="eastAsia"/>
        </w:rPr>
        <w:t>页）并将此文件交给牌手。帮助牌手理解其内容，因为此文件包含了他们所需要知道的绝大部分信息。</w:t>
      </w:r>
    </w:p>
    <w:p w14:paraId="0D4CCFCD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3. </w:t>
      </w:r>
      <w:r w:rsidRPr="001379CE">
        <w:rPr>
          <w:rFonts w:ascii="Times New Roman" w:eastAsia="宋体" w:hAnsi="Times New Roman" w:hint="eastAsia"/>
        </w:rPr>
        <w:t>收集所有相关的陈述。这可能包括其他相关的牌手或裁判的陈述。</w:t>
      </w:r>
    </w:p>
    <w:p w14:paraId="56CCA5FE" w14:textId="77777777" w:rsidR="00686995" w:rsidRPr="001379CE" w:rsidRDefault="00686995" w:rsidP="00607C87">
      <w:pPr>
        <w:tabs>
          <w:tab w:val="left" w:pos="1134"/>
        </w:tabs>
        <w:ind w:leftChars="291" w:left="849" w:hangingChars="63" w:hanging="151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ab/>
        <w:t xml:space="preserve">3.1. </w:t>
      </w:r>
      <w:r w:rsidRPr="001379CE">
        <w:rPr>
          <w:rFonts w:ascii="Times New Roman" w:eastAsia="宋体" w:hAnsi="Times New Roman" w:hint="eastAsia"/>
        </w:rPr>
        <w:t>给牌手书写陈述的机会。如果他决定书写陈述，给他提供纸和笔。牌手的情绪此时可能受挫或愤怒，在与其交流时要注意这点。</w:t>
      </w:r>
      <w:r w:rsidRPr="001379CE">
        <w:rPr>
          <w:rFonts w:ascii="Times New Roman" w:eastAsia="宋体" w:hAnsi="Times New Roman" w:hint="eastAsia"/>
          <w:b/>
        </w:rPr>
        <w:t>不要强迫他们做任何事情。</w:t>
      </w:r>
      <w:r w:rsidRPr="001379CE">
        <w:rPr>
          <w:rFonts w:ascii="Times New Roman" w:eastAsia="宋体" w:hAnsi="Times New Roman" w:hint="eastAsia"/>
        </w:rPr>
        <w:t>如果他们希望过后再提供陈述也是可以的。</w:t>
      </w:r>
    </w:p>
    <w:p w14:paraId="0408D5CC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4. </w:t>
      </w:r>
      <w:r w:rsidRPr="001379CE">
        <w:rPr>
          <w:rFonts w:ascii="Times New Roman" w:eastAsia="宋体" w:hAnsi="Times New Roman" w:hint="eastAsia"/>
        </w:rPr>
        <w:t>如果牌手有其他的问题，你可能会在下文找到答案。</w:t>
      </w:r>
    </w:p>
    <w:p w14:paraId="61FEA263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5. </w:t>
      </w:r>
      <w:r w:rsidRPr="001379CE">
        <w:rPr>
          <w:rFonts w:ascii="Times New Roman" w:eastAsia="宋体" w:hAnsi="Times New Roman" w:hint="eastAsia"/>
        </w:rPr>
        <w:t>确保违规和判罚录入到</w:t>
      </w:r>
      <w:r w:rsidRPr="001379CE">
        <w:rPr>
          <w:rFonts w:ascii="Times New Roman" w:eastAsia="宋体" w:hAnsi="Times New Roman" w:hint="eastAsia"/>
        </w:rPr>
        <w:t>WER</w:t>
      </w:r>
      <w:r w:rsidRPr="001379CE">
        <w:rPr>
          <w:rFonts w:ascii="Times New Roman" w:eastAsia="宋体" w:hAnsi="Times New Roman" w:hint="eastAsia"/>
        </w:rPr>
        <w:t>中。</w:t>
      </w:r>
    </w:p>
    <w:p w14:paraId="00A8A169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6. </w:t>
      </w:r>
      <w:r w:rsidRPr="001379CE">
        <w:rPr>
          <w:rFonts w:ascii="Times New Roman" w:eastAsia="宋体" w:hAnsi="Times New Roman" w:hint="eastAsia"/>
        </w:rPr>
        <w:t>你应该在一周以内在裁判中心（</w:t>
      </w:r>
      <w:hyperlink r:id="rId6" w:history="1">
        <w:r w:rsidRPr="001379CE">
          <w:rPr>
            <w:rStyle w:val="a4"/>
            <w:rFonts w:ascii="Times New Roman" w:eastAsia="宋体" w:hAnsi="Times New Roman" w:hint="eastAsia"/>
          </w:rPr>
          <w:t>judge.wizards.com</w:t>
        </w:r>
      </w:hyperlink>
      <w:r w:rsidRPr="001379CE">
        <w:rPr>
          <w:rFonts w:ascii="Times New Roman" w:eastAsia="宋体" w:hAnsi="Times New Roman" w:hint="eastAsia"/>
        </w:rPr>
        <w:t>）为每位被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的牌手录入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报告。详见下文。</w:t>
      </w:r>
    </w:p>
    <w:p w14:paraId="6044ECC5" w14:textId="77777777" w:rsidR="00686995" w:rsidRPr="001379CE" w:rsidRDefault="00686995" w:rsidP="00686995">
      <w:pPr>
        <w:rPr>
          <w:rFonts w:ascii="Times New Roman" w:eastAsia="宋体" w:hAnsi="Times New Roman" w:hint="eastAsia"/>
        </w:rPr>
      </w:pPr>
    </w:p>
    <w:p w14:paraId="4F3C212D" w14:textId="77777777" w:rsidR="00686995" w:rsidRPr="001379CE" w:rsidRDefault="00686995" w:rsidP="00686995">
      <w:pPr>
        <w:rPr>
          <w:rFonts w:ascii="Times New Roman" w:eastAsia="宋体" w:hAnsi="Times New Roman" w:hint="eastAsia"/>
          <w:b/>
        </w:rPr>
      </w:pPr>
      <w:r w:rsidRPr="001379CE">
        <w:rPr>
          <w:rFonts w:ascii="Times New Roman" w:eastAsia="宋体" w:hAnsi="Times New Roman" w:hint="eastAsia"/>
          <w:b/>
        </w:rPr>
        <w:t>陈述：</w:t>
      </w:r>
    </w:p>
    <w:p w14:paraId="50D197F5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1. </w:t>
      </w:r>
      <w:r w:rsidRPr="001379CE">
        <w:rPr>
          <w:rFonts w:ascii="Times New Roman" w:eastAsia="宋体" w:hAnsi="Times New Roman" w:hint="eastAsia"/>
        </w:rPr>
        <w:t>每份陈述都应包括该陈述人的姓名、</w:t>
      </w:r>
      <w:r w:rsidRPr="001379CE">
        <w:rPr>
          <w:rFonts w:ascii="Times New Roman" w:eastAsia="宋体" w:hAnsi="Times New Roman" w:hint="eastAsia"/>
        </w:rPr>
        <w:t>DCI</w:t>
      </w:r>
      <w:r w:rsidRPr="001379CE">
        <w:rPr>
          <w:rFonts w:ascii="Times New Roman" w:eastAsia="宋体" w:hAnsi="Times New Roman" w:hint="eastAsia"/>
        </w:rPr>
        <w:t>号码和电子邮箱。</w:t>
      </w:r>
      <w:r w:rsidRPr="001379CE">
        <w:rPr>
          <w:rFonts w:ascii="Times New Roman" w:eastAsia="宋体" w:hAnsi="Times New Roman" w:hint="eastAsia"/>
        </w:rPr>
        <w:t xml:space="preserve"> </w:t>
      </w:r>
    </w:p>
    <w:p w14:paraId="13BF7F54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2. </w:t>
      </w:r>
      <w:r w:rsidRPr="001379CE">
        <w:rPr>
          <w:rFonts w:ascii="Times New Roman" w:eastAsia="宋体" w:hAnsi="Times New Roman" w:hint="eastAsia"/>
        </w:rPr>
        <w:t>所有陈述都应该以书面方式提交（纸质或电子皆可）。无法接受口头陈述。在裁判中心提交你自己的陈述之前，请你不要阅读牌手的书面陈述。你可以简要地检查牌手的陈述，以确定你可以阅读该牌手的笔迹。</w:t>
      </w:r>
    </w:p>
    <w:p w14:paraId="34846D84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3. </w:t>
      </w:r>
      <w:r w:rsidRPr="001379CE">
        <w:rPr>
          <w:rFonts w:ascii="Times New Roman" w:eastAsia="宋体" w:hAnsi="Times New Roman" w:hint="eastAsia"/>
        </w:rPr>
        <w:t>所有陈述必须按原样录入。请不要使用引语。（参见关于翻译的部分）</w:t>
      </w:r>
    </w:p>
    <w:p w14:paraId="576A3D0A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4. </w:t>
      </w:r>
      <w:r w:rsidRPr="001379CE">
        <w:rPr>
          <w:rFonts w:ascii="Times New Roman" w:eastAsia="宋体" w:hAnsi="Times New Roman" w:hint="eastAsia"/>
        </w:rPr>
        <w:t>你需要确定哪些陈述是相关的，以及何时获得它们。</w:t>
      </w:r>
    </w:p>
    <w:p w14:paraId="21B48B8A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4.1. </w:t>
      </w:r>
      <w:r w:rsidRPr="001379CE">
        <w:rPr>
          <w:rFonts w:ascii="Times New Roman" w:eastAsia="宋体" w:hAnsi="Times New Roman" w:hint="eastAsia"/>
        </w:rPr>
        <w:t>如</w:t>
      </w:r>
      <w:r w:rsidRPr="001379CE">
        <w:rPr>
          <w:rFonts w:ascii="Times New Roman" w:eastAsia="宋体" w:hAnsi="Times New Roman" w:hint="eastAsia"/>
          <w:b/>
        </w:rPr>
        <w:t>《取消牌手参赛资格常见问题》</w:t>
      </w:r>
      <w:r w:rsidRPr="001379CE">
        <w:rPr>
          <w:rFonts w:ascii="Times New Roman" w:eastAsia="宋体" w:hAnsi="Times New Roman" w:hint="eastAsia"/>
        </w:rPr>
        <w:t>中所述，被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的牌手可以在过后再提交陈述。</w:t>
      </w:r>
    </w:p>
    <w:p w14:paraId="2659FDFB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4.2. </w:t>
      </w:r>
      <w:r w:rsidRPr="001379CE">
        <w:rPr>
          <w:rFonts w:ascii="Times New Roman" w:eastAsia="宋体" w:hAnsi="Times New Roman" w:hint="eastAsia"/>
        </w:rPr>
        <w:t>如果你认为该牌手的对手或其他旁观者的陈述是相关的，请他们写下陈述，并留下他们的</w:t>
      </w:r>
      <w:r w:rsidRPr="001379CE">
        <w:rPr>
          <w:rFonts w:ascii="Times New Roman" w:eastAsia="宋体" w:hAnsi="Times New Roman" w:hint="eastAsia"/>
        </w:rPr>
        <w:t>DCI</w:t>
      </w:r>
      <w:r w:rsidRPr="001379CE">
        <w:rPr>
          <w:rFonts w:ascii="Times New Roman" w:eastAsia="宋体" w:hAnsi="Times New Roman" w:hint="eastAsia"/>
        </w:rPr>
        <w:t>号码和电子邮箱。</w:t>
      </w:r>
    </w:p>
    <w:p w14:paraId="65715FA5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4.3. </w:t>
      </w:r>
      <w:r w:rsidRPr="001379CE">
        <w:rPr>
          <w:rFonts w:ascii="Times New Roman" w:eastAsia="宋体" w:hAnsi="Times New Roman" w:hint="eastAsia"/>
        </w:rPr>
        <w:t>如果你认为其他裁判或工作人员的陈述是相关的，你可以请他们在赛事较晚时候写下陈述，或过后使用电子邮件写下陈述。</w:t>
      </w:r>
    </w:p>
    <w:p w14:paraId="496F387F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5. </w:t>
      </w:r>
      <w:r w:rsidRPr="001379CE">
        <w:rPr>
          <w:rFonts w:ascii="Times New Roman" w:eastAsia="宋体" w:hAnsi="Times New Roman" w:hint="eastAsia"/>
        </w:rPr>
        <w:t>如果可能的话，陈述应该使用英语书写。</w:t>
      </w:r>
    </w:p>
    <w:p w14:paraId="4AD74E22" w14:textId="77777777" w:rsidR="00686995" w:rsidRPr="001379CE" w:rsidRDefault="00686995" w:rsidP="00607C87">
      <w:pPr>
        <w:tabs>
          <w:tab w:val="left" w:pos="709"/>
        </w:tabs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5.1. </w:t>
      </w:r>
      <w:r w:rsidRPr="001379CE">
        <w:rPr>
          <w:rFonts w:ascii="Times New Roman" w:eastAsia="宋体" w:hAnsi="Times New Roman" w:hint="eastAsia"/>
        </w:rPr>
        <w:t>如果陈述人不能用英语书写，他们可以用自己的语言书写。如果如此做的话：</w:t>
      </w:r>
    </w:p>
    <w:p w14:paraId="40DD3AB4" w14:textId="77777777" w:rsidR="00686995" w:rsidRPr="001379CE" w:rsidRDefault="00686995" w:rsidP="00607C87">
      <w:pPr>
        <w:ind w:leftChars="650" w:left="156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5.1.1. </w:t>
      </w:r>
      <w:r w:rsidRPr="001379CE">
        <w:rPr>
          <w:rFonts w:ascii="Times New Roman" w:eastAsia="宋体" w:hAnsi="Times New Roman" w:hint="eastAsia"/>
        </w:rPr>
        <w:t>请在上传陈述之前将其翻译成英语。</w:t>
      </w:r>
    </w:p>
    <w:p w14:paraId="0221E8C1" w14:textId="77777777" w:rsidR="00686995" w:rsidRPr="001379CE" w:rsidRDefault="00686995" w:rsidP="00607C87">
      <w:pPr>
        <w:ind w:leftChars="650" w:left="156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5.1.2. </w:t>
      </w:r>
      <w:r w:rsidRPr="001379CE">
        <w:rPr>
          <w:rFonts w:ascii="Times New Roman" w:eastAsia="宋体" w:hAnsi="Times New Roman" w:hint="eastAsia"/>
        </w:rPr>
        <w:t>如果你不能翻译，请按原样录入，其他人过后会翻译该陈述。</w:t>
      </w:r>
    </w:p>
    <w:p w14:paraId="69EAF406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6. </w:t>
      </w:r>
      <w:r w:rsidRPr="001379CE">
        <w:rPr>
          <w:rFonts w:ascii="Times New Roman" w:eastAsia="宋体" w:hAnsi="Times New Roman" w:hint="eastAsia"/>
        </w:rPr>
        <w:t>当录入陈述时，最好先使用其他文字处理程序，然后再复制</w:t>
      </w:r>
      <w:r w:rsidRPr="001379CE">
        <w:rPr>
          <w:rFonts w:ascii="Times New Roman" w:eastAsia="宋体" w:hAnsi="Times New Roman" w:hint="eastAsia"/>
        </w:rPr>
        <w:t>/</w:t>
      </w:r>
      <w:r w:rsidRPr="001379CE">
        <w:rPr>
          <w:rFonts w:ascii="Times New Roman" w:eastAsia="宋体" w:hAnsi="Times New Roman" w:hint="eastAsia"/>
        </w:rPr>
        <w:t>粘贴到裁判中心，以防止误点击造成内容缺失。</w:t>
      </w:r>
    </w:p>
    <w:p w14:paraId="75A0880F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7. </w:t>
      </w:r>
      <w:r w:rsidRPr="001379CE">
        <w:rPr>
          <w:rFonts w:ascii="Times New Roman" w:eastAsia="宋体" w:hAnsi="Times New Roman" w:hint="eastAsia"/>
        </w:rPr>
        <w:t>首先写下你的陈述。为了防止影响你自己的陈述，请确保在写完自己的陈述之前不要查看其他人的陈述。</w:t>
      </w:r>
    </w:p>
    <w:p w14:paraId="2A909E4A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7.1. </w:t>
      </w:r>
      <w:r w:rsidRPr="001379CE">
        <w:rPr>
          <w:rFonts w:ascii="Times New Roman" w:eastAsia="宋体" w:hAnsi="Times New Roman" w:hint="eastAsia"/>
        </w:rPr>
        <w:t>请使用标点符号、空格、以及分段。如果你的陈述是一大段文字，我们阅读起来会非常困难。不要全部使用大写字母。</w:t>
      </w:r>
      <w:r w:rsidRPr="001379CE">
        <w:rPr>
          <w:rFonts w:ascii="Times New Roman" w:eastAsia="宋体" w:hAnsi="Times New Roman" w:hint="eastAsia"/>
        </w:rPr>
        <w:t xml:space="preserve"> </w:t>
      </w:r>
    </w:p>
    <w:p w14:paraId="091533A9" w14:textId="77777777" w:rsidR="00686995" w:rsidRPr="001379CE" w:rsidRDefault="00607C87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7</w:t>
      </w:r>
      <w:r w:rsidR="00686995" w:rsidRPr="001379CE">
        <w:rPr>
          <w:rFonts w:ascii="Times New Roman" w:eastAsia="宋体" w:hAnsi="Times New Roman" w:hint="eastAsia"/>
        </w:rPr>
        <w:t xml:space="preserve">.2. </w:t>
      </w:r>
      <w:r w:rsidR="00686995" w:rsidRPr="001379CE">
        <w:rPr>
          <w:rFonts w:ascii="Times New Roman" w:eastAsia="宋体" w:hAnsi="Times New Roman" w:hint="eastAsia"/>
        </w:rPr>
        <w:t>在陈述的开头先写下事件发生的时间（哪一轮、发生时该轮剩余的时间等）。请简明扼要地</w:t>
      </w:r>
      <w:r w:rsidR="00686995" w:rsidRPr="001379CE">
        <w:rPr>
          <w:rFonts w:ascii="Times New Roman" w:eastAsia="宋体" w:hAnsi="Times New Roman" w:hint="eastAsia"/>
        </w:rPr>
        <w:lastRenderedPageBreak/>
        <w:t>书写陈述；不需要将事件发生前所有的细节都写出来，例如场上所有的东西、手里的牌等等，除非这些信息与你</w:t>
      </w:r>
      <w:r w:rsidR="00686995" w:rsidRPr="001379CE">
        <w:rPr>
          <w:rFonts w:ascii="Times New Roman" w:eastAsia="宋体" w:hAnsi="Times New Roman" w:hint="eastAsia"/>
        </w:rPr>
        <w:t>DQ</w:t>
      </w:r>
      <w:r w:rsidR="00686995" w:rsidRPr="001379CE">
        <w:rPr>
          <w:rFonts w:ascii="Times New Roman" w:eastAsia="宋体" w:hAnsi="Times New Roman" w:hint="eastAsia"/>
        </w:rPr>
        <w:t>该牌手的决定直接相关。</w:t>
      </w:r>
    </w:p>
    <w:p w14:paraId="0D6B8568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7.3. </w:t>
      </w:r>
      <w:r w:rsidRPr="001379CE">
        <w:rPr>
          <w:rFonts w:ascii="Times New Roman" w:eastAsia="宋体" w:hAnsi="Times New Roman" w:hint="eastAsia"/>
        </w:rPr>
        <w:t>如果你有额外的数据（例如图片），请将其存储在线上，并在陈述中提供链接。</w:t>
      </w:r>
      <w:r w:rsidRPr="001379CE">
        <w:rPr>
          <w:rFonts w:ascii="Times New Roman" w:eastAsia="宋体" w:hAnsi="Times New Roman" w:hint="eastAsia"/>
        </w:rPr>
        <w:t xml:space="preserve"> </w:t>
      </w:r>
    </w:p>
    <w:p w14:paraId="70E9A44B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7.4. </w:t>
      </w:r>
      <w:r w:rsidRPr="001379CE">
        <w:rPr>
          <w:rFonts w:ascii="Times New Roman" w:eastAsia="宋体" w:hAnsi="Times New Roman" w:hint="eastAsia"/>
        </w:rPr>
        <w:t>请在陈述中尽可能包含该牌手的背景信息，包括该牌手的经验、品行、被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的历史、声望等。</w:t>
      </w:r>
    </w:p>
    <w:p w14:paraId="4E50D651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7.5. </w:t>
      </w:r>
      <w:r w:rsidRPr="001379CE">
        <w:rPr>
          <w:rFonts w:ascii="Times New Roman" w:eastAsia="宋体" w:hAnsi="Times New Roman" w:hint="eastAsia"/>
        </w:rPr>
        <w:t>请告诉我们你有多确定！如果你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了某个你认为他作弊了的牌手，但最后调查表明他们的故事更加可信，你可能误判断了，这并不一定是问题。</w:t>
      </w:r>
    </w:p>
    <w:p w14:paraId="0E3AD20C" w14:textId="77777777" w:rsidR="00686995" w:rsidRPr="001379CE" w:rsidRDefault="00686995" w:rsidP="00686995">
      <w:pPr>
        <w:rPr>
          <w:rFonts w:ascii="Times New Roman" w:eastAsia="宋体" w:hAnsi="Times New Roman" w:hint="eastAsia"/>
        </w:rPr>
      </w:pPr>
    </w:p>
    <w:p w14:paraId="0198CA10" w14:textId="77777777" w:rsidR="00686995" w:rsidRPr="001379CE" w:rsidRDefault="00686995" w:rsidP="00686995">
      <w:pPr>
        <w:rPr>
          <w:rFonts w:ascii="Times New Roman" w:eastAsia="宋体" w:hAnsi="Times New Roman" w:hint="eastAsia"/>
          <w:b/>
        </w:rPr>
      </w:pPr>
      <w:r w:rsidRPr="001379CE">
        <w:rPr>
          <w:rFonts w:ascii="Times New Roman" w:eastAsia="宋体" w:hAnsi="Times New Roman" w:hint="eastAsia"/>
          <w:b/>
        </w:rPr>
        <w:t>裁判中心</w:t>
      </w:r>
      <w:r w:rsidRPr="001379CE">
        <w:rPr>
          <w:rFonts w:ascii="Times New Roman" w:eastAsia="宋体" w:hAnsi="Times New Roman" w:hint="eastAsia"/>
          <w:b/>
        </w:rPr>
        <w:t>DQ</w:t>
      </w:r>
      <w:r w:rsidRPr="001379CE">
        <w:rPr>
          <w:rFonts w:ascii="Times New Roman" w:eastAsia="宋体" w:hAnsi="Times New Roman" w:hint="eastAsia"/>
          <w:b/>
        </w:rPr>
        <w:t>报告（于一周内提交）：</w:t>
      </w:r>
    </w:p>
    <w:p w14:paraId="5D8C8806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1. </w:t>
      </w:r>
      <w:r w:rsidRPr="001379CE">
        <w:rPr>
          <w:rFonts w:ascii="Times New Roman" w:eastAsia="宋体" w:hAnsi="Times New Roman" w:hint="eastAsia"/>
        </w:rPr>
        <w:t>在裁判中心（</w:t>
      </w:r>
      <w:hyperlink r:id="rId7" w:history="1">
        <w:r w:rsidRPr="001379CE">
          <w:rPr>
            <w:rStyle w:val="a4"/>
            <w:rFonts w:ascii="Times New Roman" w:eastAsia="宋体" w:hAnsi="Times New Roman" w:hint="eastAsia"/>
          </w:rPr>
          <w:t>judge.wizards.com</w:t>
        </w:r>
      </w:hyperlink>
      <w:r w:rsidRPr="001379CE">
        <w:rPr>
          <w:rFonts w:ascii="Times New Roman" w:eastAsia="宋体" w:hAnsi="Times New Roman" w:hint="eastAsia"/>
        </w:rPr>
        <w:t>）使用你的</w:t>
      </w:r>
      <w:r w:rsidRPr="001379CE">
        <w:rPr>
          <w:rFonts w:ascii="Times New Roman" w:eastAsia="宋体" w:hAnsi="Times New Roman" w:hint="eastAsia"/>
        </w:rPr>
        <w:t>DCI</w:t>
      </w:r>
      <w:r w:rsidRPr="001379CE">
        <w:rPr>
          <w:rFonts w:ascii="Times New Roman" w:eastAsia="宋体" w:hAnsi="Times New Roman" w:hint="eastAsia"/>
        </w:rPr>
        <w:t>号码和密码（与你登录鹏洛客积分页面使用的相同）登录。只有认证裁判可以创建新的调查事件。如果你不能创建新事件，你本地的</w:t>
      </w:r>
      <w:r w:rsidRPr="001379CE">
        <w:rPr>
          <w:rFonts w:ascii="Times New Roman" w:eastAsia="宋体" w:hAnsi="Times New Roman" w:hint="eastAsia"/>
        </w:rPr>
        <w:t>1</w:t>
      </w:r>
      <w:r w:rsidRPr="001379CE">
        <w:rPr>
          <w:rFonts w:ascii="Times New Roman" w:eastAsia="宋体" w:hAnsi="Times New Roman" w:hint="eastAsia"/>
        </w:rPr>
        <w:t>级或以上裁判可以帮助你，或者你也可以联系</w:t>
      </w:r>
      <w:r w:rsidRPr="001379CE">
        <w:rPr>
          <w:rFonts w:ascii="Times New Roman" w:eastAsia="宋体" w:hAnsi="Times New Roman" w:hint="eastAsia"/>
        </w:rPr>
        <w:t xml:space="preserve">Eric </w:t>
      </w:r>
      <w:proofErr w:type="spellStart"/>
      <w:r w:rsidRPr="001379CE">
        <w:rPr>
          <w:rFonts w:ascii="Times New Roman" w:eastAsia="宋体" w:hAnsi="Times New Roman" w:hint="eastAsia"/>
        </w:rPr>
        <w:t>Shukan</w:t>
      </w:r>
      <w:proofErr w:type="spellEnd"/>
      <w:r w:rsidRPr="001379CE">
        <w:rPr>
          <w:rFonts w:ascii="Times New Roman" w:eastAsia="宋体" w:hAnsi="Times New Roman" w:hint="eastAsia"/>
        </w:rPr>
        <w:t>（电子邮箱：</w:t>
      </w:r>
      <w:hyperlink r:id="rId8" w:history="1">
        <w:r w:rsidR="001379CE" w:rsidRPr="001379CE">
          <w:rPr>
            <w:rStyle w:val="a4"/>
            <w:rFonts w:ascii="Times New Roman" w:eastAsia="宋体" w:hAnsi="Times New Roman"/>
          </w:rPr>
          <w:t>eshukan@verizon.net</w:t>
        </w:r>
      </w:hyperlink>
      <w:r w:rsidRPr="001379CE">
        <w:rPr>
          <w:rFonts w:ascii="Times New Roman" w:eastAsia="宋体" w:hAnsi="Times New Roman" w:hint="eastAsia"/>
        </w:rPr>
        <w:t>）</w:t>
      </w:r>
    </w:p>
    <w:p w14:paraId="734B4191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2. </w:t>
      </w:r>
      <w:r w:rsidRPr="001379CE">
        <w:rPr>
          <w:rFonts w:ascii="Times New Roman" w:eastAsia="宋体" w:hAnsi="Times New Roman" w:hint="eastAsia"/>
        </w:rPr>
        <w:t>点击“调查”，然后点击“创建”标签页。</w:t>
      </w:r>
      <w:r w:rsidRPr="001379CE">
        <w:rPr>
          <w:rFonts w:ascii="Times New Roman" w:eastAsia="宋体" w:hAnsi="Times New Roman" w:hint="eastAsia"/>
        </w:rPr>
        <w:t xml:space="preserve"> </w:t>
      </w:r>
    </w:p>
    <w:p w14:paraId="291F58DB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2.1. </w:t>
      </w:r>
      <w:r w:rsidRPr="001379CE">
        <w:rPr>
          <w:rFonts w:ascii="Times New Roman" w:eastAsia="宋体" w:hAnsi="Times New Roman" w:hint="eastAsia"/>
        </w:rPr>
        <w:t>“比赛中担任的角色”指的是你的角色，而不是被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牌手的角色。</w:t>
      </w:r>
    </w:p>
    <w:p w14:paraId="32A082BB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2.2. </w:t>
      </w:r>
      <w:r w:rsidRPr="001379CE">
        <w:rPr>
          <w:rFonts w:ascii="Times New Roman" w:eastAsia="宋体" w:hAnsi="Times New Roman" w:hint="eastAsia"/>
        </w:rPr>
        <w:t>在“调查对象”一栏填入被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牌手的</w:t>
      </w:r>
      <w:r w:rsidRPr="001379CE">
        <w:rPr>
          <w:rFonts w:ascii="Times New Roman" w:eastAsia="宋体" w:hAnsi="Times New Roman" w:hint="eastAsia"/>
        </w:rPr>
        <w:t>DCI</w:t>
      </w:r>
      <w:r w:rsidRPr="001379CE">
        <w:rPr>
          <w:rFonts w:ascii="Times New Roman" w:eastAsia="宋体" w:hAnsi="Times New Roman" w:hint="eastAsia"/>
        </w:rPr>
        <w:t>号码，然后点击旁边的“搜索”按钮。</w:t>
      </w:r>
    </w:p>
    <w:p w14:paraId="52C40A1D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2.3. </w:t>
      </w:r>
      <w:r w:rsidRPr="001379CE">
        <w:rPr>
          <w:rFonts w:ascii="Times New Roman" w:eastAsia="宋体" w:hAnsi="Times New Roman" w:hint="eastAsia"/>
        </w:rPr>
        <w:t>“城市”和“国家”指的是该调查对象被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的比赛所在的位置，而不是他或你的居住地。记住这里的一些栏位在你点击“下一步”按钮之后便无法更改。</w:t>
      </w:r>
    </w:p>
    <w:p w14:paraId="45C4CDA1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3. </w:t>
      </w:r>
      <w:r w:rsidRPr="001379CE">
        <w:rPr>
          <w:rFonts w:ascii="Times New Roman" w:eastAsia="宋体" w:hAnsi="Times New Roman" w:hint="eastAsia"/>
        </w:rPr>
        <w:t>选择导致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的一项或多项违规（</w:t>
      </w:r>
      <w:r w:rsidRPr="001379CE">
        <w:rPr>
          <w:rFonts w:ascii="Times New Roman" w:eastAsia="宋体" w:hAnsi="Times New Roman" w:hint="eastAsia"/>
        </w:rPr>
        <w:t>Infraction</w:t>
      </w:r>
      <w:r w:rsidRPr="001379CE">
        <w:rPr>
          <w:rFonts w:ascii="Times New Roman" w:eastAsia="宋体" w:hAnsi="Times New Roman" w:hint="eastAsia"/>
        </w:rPr>
        <w:t>）</w:t>
      </w:r>
    </w:p>
    <w:p w14:paraId="2A118430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3.1. </w:t>
      </w:r>
      <w:r w:rsidRPr="001379CE">
        <w:rPr>
          <w:rFonts w:ascii="Times New Roman" w:eastAsia="宋体" w:hAnsi="Times New Roman" w:hint="eastAsia"/>
        </w:rPr>
        <w:t>如果牌手唯一撒的谎便是否认犯下了导致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的违规，你不需要在此处添加“说谎”。</w:t>
      </w:r>
    </w:p>
    <w:p w14:paraId="7D08F216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3.2. </w:t>
      </w:r>
      <w:r w:rsidRPr="001379CE">
        <w:rPr>
          <w:rFonts w:ascii="Times New Roman" w:eastAsia="宋体" w:hAnsi="Times New Roman" w:hint="eastAsia"/>
        </w:rPr>
        <w:t>有些违规并非在</w:t>
      </w:r>
      <w:r w:rsidRPr="001379CE">
        <w:rPr>
          <w:rFonts w:ascii="Times New Roman" w:eastAsia="宋体" w:hAnsi="Times New Roman" w:hint="eastAsia"/>
        </w:rPr>
        <w:t>IPG</w:t>
      </w:r>
      <w:r w:rsidRPr="001379CE">
        <w:rPr>
          <w:rFonts w:ascii="Times New Roman" w:eastAsia="宋体" w:hAnsi="Times New Roman" w:hint="eastAsia"/>
        </w:rPr>
        <w:t>中有叙述，请按照最合适的违规来选择。</w:t>
      </w:r>
    </w:p>
    <w:p w14:paraId="5B3C2F3A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4. </w:t>
      </w:r>
      <w:r w:rsidRPr="001379CE">
        <w:rPr>
          <w:rFonts w:ascii="Times New Roman" w:eastAsia="宋体" w:hAnsi="Times New Roman" w:hint="eastAsia"/>
        </w:rPr>
        <w:t>输入你的陈述。（要提交报告，这一项是必需的）</w:t>
      </w:r>
    </w:p>
    <w:p w14:paraId="2EEC9A04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5. </w:t>
      </w:r>
      <w:r w:rsidRPr="001379CE">
        <w:rPr>
          <w:rFonts w:ascii="Times New Roman" w:eastAsia="宋体" w:hAnsi="Times New Roman" w:hint="eastAsia"/>
        </w:rPr>
        <w:t>输入所有其他陈述。</w:t>
      </w:r>
    </w:p>
    <w:p w14:paraId="45DD4C0B" w14:textId="77777777" w:rsidR="00686995" w:rsidRPr="001379CE" w:rsidRDefault="00686995" w:rsidP="00607C87">
      <w:pPr>
        <w:ind w:leftChars="354" w:left="850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5.1. </w:t>
      </w:r>
      <w:r w:rsidRPr="001379CE">
        <w:rPr>
          <w:rFonts w:ascii="Times New Roman" w:eastAsia="宋体" w:hAnsi="Times New Roman" w:hint="eastAsia"/>
        </w:rPr>
        <w:t>在你输入了牌手写在纸上的书面陈述之后，请保留这份陈述，直到调查结束。如果牌手因调查而被禁赛，请在禁赛公布后继续保留这份陈述。</w:t>
      </w:r>
    </w:p>
    <w:p w14:paraId="55BB0B80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6. </w:t>
      </w:r>
      <w:r w:rsidRPr="001379CE">
        <w:rPr>
          <w:rFonts w:ascii="Times New Roman" w:eastAsia="宋体" w:hAnsi="Times New Roman" w:hint="eastAsia"/>
        </w:rPr>
        <w:t>在你输入了所有陈述之后，</w:t>
      </w:r>
      <w:r w:rsidRPr="001379CE">
        <w:rPr>
          <w:rFonts w:ascii="Times New Roman" w:eastAsia="宋体" w:hAnsi="Times New Roman" w:hint="eastAsia"/>
          <w:b/>
          <w:u w:val="single"/>
        </w:rPr>
        <w:t>请点击页面下方的“提交”按钮来提交这份调查事件</w:t>
      </w:r>
      <w:r w:rsidRPr="001379CE">
        <w:rPr>
          <w:rFonts w:ascii="Times New Roman" w:eastAsia="宋体" w:hAnsi="Times New Roman" w:hint="eastAsia"/>
        </w:rPr>
        <w:t>。</w:t>
      </w:r>
    </w:p>
    <w:p w14:paraId="03B50E9C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 xml:space="preserve">7. </w:t>
      </w:r>
      <w:r w:rsidRPr="001379CE">
        <w:rPr>
          <w:rFonts w:ascii="Times New Roman" w:eastAsia="宋体" w:hAnsi="Times New Roman" w:hint="eastAsia"/>
        </w:rPr>
        <w:t>如果被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的牌手给你的书面陈述是写在纸上的，请将这份陈述的照片发到威世智客户服务（</w:t>
      </w:r>
      <w:hyperlink r:id="rId9" w:history="1">
        <w:r w:rsidRPr="001379CE">
          <w:rPr>
            <w:rStyle w:val="a4"/>
            <w:rFonts w:ascii="Times New Roman" w:eastAsia="宋体" w:hAnsi="Times New Roman" w:hint="eastAsia"/>
          </w:rPr>
          <w:t>custserv@wizards.com</w:t>
        </w:r>
      </w:hyperlink>
      <w:r w:rsidRPr="001379CE">
        <w:rPr>
          <w:rFonts w:ascii="Times New Roman" w:eastAsia="宋体" w:hAnsi="Times New Roman" w:hint="eastAsia"/>
        </w:rPr>
        <w:t>），并且在邮件主题上写明：“</w:t>
      </w:r>
      <w:r w:rsidRPr="001379CE">
        <w:rPr>
          <w:rFonts w:ascii="Times New Roman" w:eastAsia="宋体" w:hAnsi="Times New Roman" w:hint="eastAsia"/>
        </w:rPr>
        <w:t>Player Investigation ID# _____</w:t>
      </w:r>
      <w:r w:rsidRPr="001379CE">
        <w:rPr>
          <w:rFonts w:ascii="Times New Roman" w:eastAsia="宋体" w:hAnsi="Times New Roman" w:hint="eastAsia"/>
        </w:rPr>
        <w:t>”</w:t>
      </w:r>
      <w:r w:rsidRPr="001379CE">
        <w:rPr>
          <w:rFonts w:ascii="Times New Roman" w:eastAsia="宋体" w:hAnsi="Times New Roman" w:hint="eastAsia"/>
        </w:rPr>
        <w:t xml:space="preserve"> (ID#</w:t>
      </w:r>
      <w:r w:rsidRPr="001379CE">
        <w:rPr>
          <w:rFonts w:ascii="Times New Roman" w:eastAsia="宋体" w:hAnsi="Times New Roman" w:hint="eastAsia"/>
        </w:rPr>
        <w:t>是裁判中心自动分配给你的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报告的编号。</w:t>
      </w:r>
      <w:r w:rsidRPr="001379CE">
        <w:rPr>
          <w:rFonts w:ascii="Times New Roman" w:eastAsia="宋体" w:hAnsi="Times New Roman" w:hint="eastAsia"/>
        </w:rPr>
        <w:t xml:space="preserve">) </w:t>
      </w:r>
    </w:p>
    <w:p w14:paraId="53FE39BB" w14:textId="77777777" w:rsidR="00686995" w:rsidRPr="001379CE" w:rsidRDefault="00686995" w:rsidP="00686995">
      <w:pPr>
        <w:rPr>
          <w:rFonts w:ascii="Times New Roman" w:eastAsia="宋体" w:hAnsi="Times New Roman" w:hint="eastAsia"/>
        </w:rPr>
      </w:pPr>
    </w:p>
    <w:p w14:paraId="5AF9AA93" w14:textId="77777777" w:rsidR="00686995" w:rsidRPr="001379CE" w:rsidRDefault="00686995" w:rsidP="00686995">
      <w:pPr>
        <w:rPr>
          <w:rFonts w:ascii="Times New Roman" w:eastAsia="宋体" w:hAnsi="Times New Roman" w:hint="eastAsia"/>
          <w:b/>
        </w:rPr>
      </w:pPr>
      <w:r w:rsidRPr="001379CE">
        <w:rPr>
          <w:rFonts w:ascii="Times New Roman" w:eastAsia="宋体" w:hAnsi="Times New Roman" w:hint="eastAsia"/>
          <w:b/>
        </w:rPr>
        <w:t>下面会发生什么（接下来的</w:t>
      </w:r>
      <w:r w:rsidRPr="001379CE">
        <w:rPr>
          <w:rFonts w:ascii="Times New Roman" w:eastAsia="宋体" w:hAnsi="Times New Roman" w:hint="eastAsia"/>
          <w:b/>
        </w:rPr>
        <w:t>2</w:t>
      </w:r>
      <w:r w:rsidRPr="001379CE">
        <w:rPr>
          <w:rFonts w:ascii="Times New Roman" w:eastAsia="宋体" w:hAnsi="Times New Roman" w:hint="eastAsia"/>
          <w:b/>
        </w:rPr>
        <w:t>个月）？</w:t>
      </w:r>
    </w:p>
    <w:p w14:paraId="3711BBF8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●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牌手调查委员会会在下个月回顾所有本月的事件。如果需要更多信息，委员会会通过电子邮件联系牌手</w:t>
      </w:r>
      <w:r w:rsidRPr="001379CE">
        <w:rPr>
          <w:rFonts w:ascii="Times New Roman" w:eastAsia="宋体" w:hAnsi="Times New Roman" w:hint="eastAsia"/>
        </w:rPr>
        <w:t>/</w:t>
      </w:r>
      <w:r w:rsidRPr="001379CE">
        <w:rPr>
          <w:rFonts w:ascii="Times New Roman" w:eastAsia="宋体" w:hAnsi="Times New Roman" w:hint="eastAsia"/>
        </w:rPr>
        <w:t>裁判</w:t>
      </w:r>
      <w:r w:rsidRPr="001379CE">
        <w:rPr>
          <w:rFonts w:ascii="Times New Roman" w:eastAsia="宋体" w:hAnsi="Times New Roman" w:hint="eastAsia"/>
        </w:rPr>
        <w:t>/</w:t>
      </w:r>
      <w:r w:rsidRPr="001379CE">
        <w:rPr>
          <w:rFonts w:ascii="Times New Roman" w:eastAsia="宋体" w:hAnsi="Times New Roman" w:hint="eastAsia"/>
        </w:rPr>
        <w:t>旁观者。</w:t>
      </w:r>
    </w:p>
    <w:p w14:paraId="3E64E885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●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根据一系列规则，委员会会进行投票决定该事件中的违规是否应受追加处罚。可能的结果有：</w:t>
      </w:r>
      <w:r w:rsidRPr="001379CE">
        <w:rPr>
          <w:rFonts w:ascii="Times New Roman" w:eastAsia="宋体" w:hAnsi="Times New Roman" w:hint="eastAsia"/>
        </w:rPr>
        <w:t xml:space="preserve"> </w:t>
      </w:r>
    </w:p>
    <w:p w14:paraId="4038FE79" w14:textId="77777777" w:rsidR="00686995" w:rsidRPr="001379CE" w:rsidRDefault="00686995" w:rsidP="00607C87">
      <w:pPr>
        <w:ind w:leftChars="177" w:left="425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ab/>
      </w:r>
      <w:r w:rsidRPr="001379CE">
        <w:rPr>
          <w:rFonts w:ascii="Times New Roman" w:eastAsia="宋体" w:hAnsi="Times New Roman" w:hint="eastAsia"/>
        </w:rPr>
        <w:t>○</w:t>
      </w:r>
      <w:r w:rsidRPr="001379CE">
        <w:rPr>
          <w:rFonts w:ascii="Times New Roman" w:eastAsia="宋体" w:hAnsi="Times New Roman" w:hint="eastAsia"/>
        </w:rPr>
        <w:t xml:space="preserve"> </w:t>
      </w:r>
      <w:r w:rsidRPr="001379CE">
        <w:rPr>
          <w:rFonts w:ascii="Times New Roman" w:eastAsia="宋体" w:hAnsi="Times New Roman" w:hint="eastAsia"/>
          <w:b/>
        </w:rPr>
        <w:t> </w:t>
      </w:r>
      <w:r w:rsidRPr="001379CE">
        <w:rPr>
          <w:rFonts w:ascii="Times New Roman" w:eastAsia="宋体" w:hAnsi="Times New Roman" w:hint="eastAsia"/>
          <w:b/>
        </w:rPr>
        <w:t>无处理</w:t>
      </w:r>
      <w:r w:rsidRPr="001379CE">
        <w:rPr>
          <w:rFonts w:ascii="Times New Roman" w:eastAsia="宋体" w:hAnsi="Times New Roman" w:hint="eastAsia"/>
        </w:rPr>
        <w:t>：委员会认为不需要追加处罚。</w:t>
      </w:r>
    </w:p>
    <w:p w14:paraId="65873EB9" w14:textId="77777777" w:rsidR="00686995" w:rsidRPr="001379CE" w:rsidRDefault="00686995" w:rsidP="00607C87">
      <w:pPr>
        <w:ind w:leftChars="177" w:left="425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ab/>
      </w:r>
      <w:r w:rsidRPr="001379CE">
        <w:rPr>
          <w:rFonts w:ascii="Times New Roman" w:eastAsia="宋体" w:hAnsi="Times New Roman" w:hint="eastAsia"/>
        </w:rPr>
        <w:t>○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  <w:b/>
        </w:rPr>
        <w:t>警告信</w:t>
      </w:r>
      <w:r w:rsidRPr="001379CE">
        <w:rPr>
          <w:rFonts w:ascii="Times New Roman" w:eastAsia="宋体" w:hAnsi="Times New Roman" w:hint="eastAsia"/>
        </w:rPr>
        <w:t>：警告被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的牌手不要再犯此错误。</w:t>
      </w:r>
    </w:p>
    <w:p w14:paraId="107E2616" w14:textId="77777777" w:rsidR="00686995" w:rsidRPr="001379CE" w:rsidRDefault="00686995" w:rsidP="00607C87">
      <w:pPr>
        <w:ind w:leftChars="177" w:left="425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ab/>
      </w:r>
      <w:r w:rsidRPr="001379CE">
        <w:rPr>
          <w:rFonts w:ascii="Times New Roman" w:eastAsia="宋体" w:hAnsi="Times New Roman" w:hint="eastAsia"/>
        </w:rPr>
        <w:t>○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  <w:b/>
        </w:rPr>
        <w:t>禁赛</w:t>
      </w:r>
      <w:r w:rsidRPr="001379CE">
        <w:rPr>
          <w:rFonts w:ascii="Times New Roman" w:eastAsia="宋体" w:hAnsi="Times New Roman" w:hint="eastAsia"/>
        </w:rPr>
        <w:t>：牌手被禁赛一段时间，从数月到</w:t>
      </w:r>
      <w:r w:rsidRPr="001379CE">
        <w:rPr>
          <w:rFonts w:ascii="Times New Roman" w:eastAsia="宋体" w:hAnsi="Times New Roman" w:hint="eastAsia"/>
        </w:rPr>
        <w:t>24</w:t>
      </w:r>
      <w:r w:rsidRPr="001379CE">
        <w:rPr>
          <w:rFonts w:ascii="Times New Roman" w:eastAsia="宋体" w:hAnsi="Times New Roman" w:hint="eastAsia"/>
        </w:rPr>
        <w:t>个月以上不等。</w:t>
      </w:r>
    </w:p>
    <w:p w14:paraId="5287DC87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●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处理结果会转发给威世智。</w:t>
      </w:r>
    </w:p>
    <w:p w14:paraId="41240C45" w14:textId="77777777" w:rsidR="00686995" w:rsidRPr="001379CE" w:rsidRDefault="00686995" w:rsidP="00607C87">
      <w:pPr>
        <w:ind w:leftChars="118" w:left="283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>●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威世智会在接下来的月份处理这些事件。</w:t>
      </w:r>
    </w:p>
    <w:p w14:paraId="1EF79C1E" w14:textId="77777777" w:rsidR="00686995" w:rsidRPr="001379CE" w:rsidRDefault="00686995" w:rsidP="00607C87">
      <w:pPr>
        <w:ind w:leftChars="295" w:left="708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ab/>
      </w:r>
      <w:r w:rsidRPr="001379CE">
        <w:rPr>
          <w:rFonts w:ascii="Times New Roman" w:eastAsia="宋体" w:hAnsi="Times New Roman" w:hint="eastAsia"/>
        </w:rPr>
        <w:t>○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禁赛牌手名单会在此更新：</w:t>
      </w:r>
      <w:hyperlink r:id="rId10" w:history="1">
        <w:r w:rsidRPr="001379CE">
          <w:rPr>
            <w:rStyle w:val="a4"/>
            <w:rFonts w:ascii="Times New Roman" w:eastAsia="宋体" w:hAnsi="Times New Roman" w:hint="eastAsia"/>
          </w:rPr>
          <w:t>www.wizards.</w:t>
        </w:r>
        <w:r w:rsidR="001379CE" w:rsidRPr="001379CE">
          <w:rPr>
            <w:rStyle w:val="a4"/>
            <w:rFonts w:ascii="Times New Roman" w:eastAsia="宋体" w:hAnsi="Times New Roman" w:hint="eastAsia"/>
          </w:rPr>
          <w:t>com/default.asp?x=dci/suspended</w:t>
        </w:r>
      </w:hyperlink>
    </w:p>
    <w:p w14:paraId="1C2CF7B4" w14:textId="77777777" w:rsidR="00686995" w:rsidRPr="001379CE" w:rsidRDefault="00686995" w:rsidP="00607C87">
      <w:pPr>
        <w:ind w:leftChars="295" w:left="708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ab/>
      </w:r>
      <w:r w:rsidRPr="001379CE">
        <w:rPr>
          <w:rFonts w:ascii="Times New Roman" w:eastAsia="宋体" w:hAnsi="Times New Roman" w:hint="eastAsia"/>
        </w:rPr>
        <w:t>○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被</w:t>
      </w:r>
      <w:r w:rsidRPr="001379CE">
        <w:rPr>
          <w:rFonts w:ascii="Times New Roman" w:eastAsia="宋体" w:hAnsi="Times New Roman" w:hint="eastAsia"/>
        </w:rPr>
        <w:t>DQ</w:t>
      </w:r>
      <w:r w:rsidRPr="001379CE">
        <w:rPr>
          <w:rFonts w:ascii="Times New Roman" w:eastAsia="宋体" w:hAnsi="Times New Roman" w:hint="eastAsia"/>
        </w:rPr>
        <w:t>的牌手会收到通知处理结果的电子邮件。</w:t>
      </w:r>
    </w:p>
    <w:p w14:paraId="04276ED7" w14:textId="77777777" w:rsidR="00BB0E3C" w:rsidRPr="001379CE" w:rsidRDefault="00686995" w:rsidP="00607C87">
      <w:pPr>
        <w:ind w:leftChars="295" w:left="708"/>
        <w:rPr>
          <w:rFonts w:ascii="Times New Roman" w:eastAsia="宋体" w:hAnsi="Times New Roman" w:hint="eastAsia"/>
        </w:rPr>
      </w:pPr>
      <w:r w:rsidRPr="001379CE">
        <w:rPr>
          <w:rFonts w:ascii="Times New Roman" w:eastAsia="宋体" w:hAnsi="Times New Roman" w:hint="eastAsia"/>
        </w:rPr>
        <w:tab/>
      </w:r>
      <w:r w:rsidRPr="001379CE">
        <w:rPr>
          <w:rFonts w:ascii="Times New Roman" w:eastAsia="宋体" w:hAnsi="Times New Roman" w:hint="eastAsia"/>
        </w:rPr>
        <w:t>○</w:t>
      </w:r>
      <w:r w:rsidRPr="001379CE">
        <w:rPr>
          <w:rFonts w:ascii="Times New Roman" w:eastAsia="宋体" w:hAnsi="Times New Roman" w:hint="eastAsia"/>
        </w:rPr>
        <w:t xml:space="preserve">  </w:t>
      </w:r>
      <w:r w:rsidRPr="001379CE">
        <w:rPr>
          <w:rFonts w:ascii="Times New Roman" w:eastAsia="宋体" w:hAnsi="Times New Roman" w:hint="eastAsia"/>
        </w:rPr>
        <w:t>牌手数据库和裁判中心调查更新（状态变更为已解决）。</w:t>
      </w:r>
    </w:p>
    <w:sectPr w:rsidR="00BB0E3C" w:rsidRPr="001379CE" w:rsidSect="000175A5">
      <w:pgSz w:w="12240" w:h="15840"/>
      <w:pgMar w:top="720" w:right="720" w:bottom="720" w:left="720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956"/>
    <w:multiLevelType w:val="multilevel"/>
    <w:tmpl w:val="CA24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11FC"/>
    <w:multiLevelType w:val="multilevel"/>
    <w:tmpl w:val="68666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12651"/>
    <w:multiLevelType w:val="multilevel"/>
    <w:tmpl w:val="2EF001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8D1CD7"/>
    <w:multiLevelType w:val="multilevel"/>
    <w:tmpl w:val="26E8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7291E"/>
    <w:multiLevelType w:val="multilevel"/>
    <w:tmpl w:val="4BA8F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E2231"/>
    <w:multiLevelType w:val="multilevel"/>
    <w:tmpl w:val="CA24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62850"/>
    <w:multiLevelType w:val="multilevel"/>
    <w:tmpl w:val="73B449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67522"/>
    <w:multiLevelType w:val="multilevel"/>
    <w:tmpl w:val="2EF0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71D3D"/>
    <w:multiLevelType w:val="multilevel"/>
    <w:tmpl w:val="CA24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98F"/>
    <w:multiLevelType w:val="multilevel"/>
    <w:tmpl w:val="77EC0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20B61"/>
    <w:multiLevelType w:val="multilevel"/>
    <w:tmpl w:val="90C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6BCF"/>
    <w:multiLevelType w:val="multilevel"/>
    <w:tmpl w:val="4438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F2ADC"/>
    <w:multiLevelType w:val="multilevel"/>
    <w:tmpl w:val="C82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26AF8"/>
    <w:multiLevelType w:val="multilevel"/>
    <w:tmpl w:val="DAD2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76CF"/>
    <w:multiLevelType w:val="multilevel"/>
    <w:tmpl w:val="2EF0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81855"/>
    <w:multiLevelType w:val="multilevel"/>
    <w:tmpl w:val="2EF0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365CB"/>
    <w:multiLevelType w:val="multilevel"/>
    <w:tmpl w:val="F15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21348"/>
    <w:multiLevelType w:val="multilevel"/>
    <w:tmpl w:val="CA1C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67E1C"/>
    <w:multiLevelType w:val="multilevel"/>
    <w:tmpl w:val="9C4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D0F7F"/>
    <w:multiLevelType w:val="multilevel"/>
    <w:tmpl w:val="F15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71EC8"/>
    <w:multiLevelType w:val="multilevel"/>
    <w:tmpl w:val="4CDA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F2E5E"/>
    <w:multiLevelType w:val="multilevel"/>
    <w:tmpl w:val="EBE441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18"/>
  </w:num>
  <w:num w:numId="9">
    <w:abstractNumId w:val="8"/>
  </w:num>
  <w:num w:numId="10">
    <w:abstractNumId w:val="16"/>
  </w:num>
  <w:num w:numId="11">
    <w:abstractNumId w:val="4"/>
  </w:num>
  <w:num w:numId="12">
    <w:abstractNumId w:val="15"/>
  </w:num>
  <w:num w:numId="13">
    <w:abstractNumId w:val="9"/>
  </w:num>
  <w:num w:numId="14">
    <w:abstractNumId w:val="3"/>
  </w:num>
  <w:num w:numId="15">
    <w:abstractNumId w:val="21"/>
  </w:num>
  <w:num w:numId="16">
    <w:abstractNumId w:val="10"/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A5"/>
    <w:rsid w:val="000175A5"/>
    <w:rsid w:val="001379CE"/>
    <w:rsid w:val="003B3191"/>
    <w:rsid w:val="00607C87"/>
    <w:rsid w:val="00686995"/>
    <w:rsid w:val="00B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A7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75A5"/>
    <w:pPr>
      <w:widowControl/>
      <w:spacing w:before="100" w:beforeAutospacing="1" w:after="360"/>
      <w:jc w:val="left"/>
    </w:pPr>
    <w:rPr>
      <w:rFonts w:ascii="宋体" w:eastAsia="宋体" w:hAnsi="宋体" w:cs="Times New Roman"/>
      <w:kern w:val="0"/>
    </w:rPr>
  </w:style>
  <w:style w:type="character" w:styleId="a4">
    <w:name w:val="Hyperlink"/>
    <w:basedOn w:val="a0"/>
    <w:uiPriority w:val="99"/>
    <w:unhideWhenUsed/>
    <w:rsid w:val="001379C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3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75A5"/>
    <w:pPr>
      <w:widowControl/>
      <w:spacing w:before="100" w:beforeAutospacing="1" w:after="360"/>
      <w:jc w:val="left"/>
    </w:pPr>
    <w:rPr>
      <w:rFonts w:ascii="宋体" w:eastAsia="宋体" w:hAnsi="宋体" w:cs="Times New Roman"/>
      <w:kern w:val="0"/>
    </w:rPr>
  </w:style>
  <w:style w:type="character" w:styleId="a4">
    <w:name w:val="Hyperlink"/>
    <w:basedOn w:val="a0"/>
    <w:uiPriority w:val="99"/>
    <w:unhideWhenUsed/>
    <w:rsid w:val="001379C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3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judge.wizards.com" TargetMode="External"/><Relationship Id="rId7" Type="http://schemas.openxmlformats.org/officeDocument/2006/relationships/hyperlink" Target="judge.wizards.com" TargetMode="External"/><Relationship Id="rId8" Type="http://schemas.openxmlformats.org/officeDocument/2006/relationships/hyperlink" Target="mailto:eshukan@verizon.net" TargetMode="External"/><Relationship Id="rId9" Type="http://schemas.openxmlformats.org/officeDocument/2006/relationships/hyperlink" Target="mailto:custserv@wizards.com" TargetMode="External"/><Relationship Id="rId10" Type="http://schemas.openxmlformats.org/officeDocument/2006/relationships/hyperlink" Target="http://www.wizards.com/default.asp?x=dci/suspended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399</Words>
  <Characters>2276</Characters>
  <Application>Microsoft Macintosh Word</Application>
  <DocSecurity>0</DocSecurity>
  <Lines>18</Lines>
  <Paragraphs>5</Paragraphs>
  <ScaleCrop>false</ScaleCrop>
  <Company>北京中视广信科技有限公司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杜</dc:creator>
  <cp:keywords/>
  <dc:description/>
  <cp:lastModifiedBy>昊 杜</cp:lastModifiedBy>
  <cp:revision>2</cp:revision>
  <dcterms:created xsi:type="dcterms:W3CDTF">2015-01-09T06:57:00Z</dcterms:created>
  <dcterms:modified xsi:type="dcterms:W3CDTF">2015-01-09T09:46:00Z</dcterms:modified>
</cp:coreProperties>
</file>